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31A" w:rsidRDefault="00DC631A" w:rsidP="0077360D">
      <w:pPr>
        <w:pStyle w:val="Heading1"/>
        <w:jc w:val="left"/>
        <w:rPr>
          <w:rFonts w:asciiTheme="majorBidi" w:hAnsiTheme="majorBidi" w:cstheme="majorBidi"/>
          <w:color w:val="auto"/>
          <w:sz w:val="24"/>
          <w:szCs w:val="24"/>
          <w:lang w:val="en-GB" w:bidi="ar-EG"/>
        </w:rPr>
      </w:pPr>
      <w:bookmarkStart w:id="0" w:name="_GoBack"/>
      <w:bookmarkEnd w:id="0"/>
      <w:r>
        <w:rPr>
          <w:rFonts w:asciiTheme="majorBidi" w:hAnsiTheme="majorBidi" w:cstheme="majorBidi"/>
          <w:noProof/>
          <w:color w:val="auto"/>
          <w:sz w:val="24"/>
          <w:szCs w:val="24"/>
        </w:rPr>
        <w:drawing>
          <wp:anchor distT="0" distB="0" distL="114300" distR="114300" simplePos="0" relativeHeight="251658240" behindDoc="1" locked="0" layoutInCell="1" allowOverlap="1" wp14:anchorId="13580052" wp14:editId="321103B6">
            <wp:simplePos x="0" y="0"/>
            <wp:positionH relativeFrom="column">
              <wp:posOffset>-381000</wp:posOffset>
            </wp:positionH>
            <wp:positionV relativeFrom="paragraph">
              <wp:posOffset>38100</wp:posOffset>
            </wp:positionV>
            <wp:extent cx="769620" cy="1135380"/>
            <wp:effectExtent l="38100" t="38100" r="30480" b="45720"/>
            <wp:wrapTight wrapText="bothSides">
              <wp:wrapPolygon edited="0">
                <wp:start x="-1069" y="-725"/>
                <wp:lineTo x="-1069" y="22107"/>
                <wp:lineTo x="21921" y="22107"/>
                <wp:lineTo x="21921" y="-725"/>
                <wp:lineTo x="-1069" y="-725"/>
              </wp:wrapPolygon>
            </wp:wrapTight>
            <wp:docPr id="3" name="Picture 3" descr="IMG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56"/>
                    <pic:cNvPicPr>
                      <a:picLocks noChangeAspect="1" noChangeArrowheads="1"/>
                    </pic:cNvPicPr>
                  </pic:nvPicPr>
                  <pic:blipFill>
                    <a:blip r:embed="rId8" cstate="print">
                      <a:lum bright="-6000" contrast="6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45113" t="68550" r="42592" b="6300"/>
                    <a:stretch>
                      <a:fillRect/>
                    </a:stretch>
                  </pic:blipFill>
                  <pic:spPr bwMode="auto">
                    <a:xfrm>
                      <a:off x="0" y="0"/>
                      <a:ext cx="769620" cy="113538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1758E" w:rsidRPr="0031758E" w:rsidRDefault="00DC631A" w:rsidP="00DC631A">
      <w:pPr>
        <w:rPr>
          <w:rtl/>
          <w:lang w:val="en-GB" w:bidi="ar-EG"/>
        </w:rPr>
      </w:pPr>
      <w:r>
        <w:rPr>
          <w:rFonts w:asciiTheme="majorBidi" w:eastAsia="Times New Roman" w:hAnsiTheme="majorBidi" w:cstheme="majorBidi"/>
          <w:b/>
          <w:bCs/>
          <w:sz w:val="24"/>
          <w:szCs w:val="24"/>
          <w:lang w:val="en-GB" w:bidi="ar-EG"/>
        </w:rPr>
        <w:t xml:space="preserve">                                                                                                                     </w:t>
      </w:r>
      <w:r w:rsidR="0031758E">
        <w:rPr>
          <w:rFonts w:asciiTheme="majorBidi" w:hAnsiTheme="majorBidi" w:cstheme="majorBidi"/>
          <w:b/>
          <w:bCs/>
          <w:noProof/>
          <w:sz w:val="28"/>
          <w:szCs w:val="28"/>
        </w:rPr>
        <w:drawing>
          <wp:inline distT="0" distB="0" distL="0" distR="0" wp14:anchorId="36B6B31F" wp14:editId="1A027CAA">
            <wp:extent cx="1147445" cy="4417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3581" cy="490286"/>
                    </a:xfrm>
                    <a:prstGeom prst="rect">
                      <a:avLst/>
                    </a:prstGeom>
                    <a:noFill/>
                    <a:ln>
                      <a:noFill/>
                    </a:ln>
                  </pic:spPr>
                </pic:pic>
              </a:graphicData>
            </a:graphic>
          </wp:inline>
        </w:drawing>
      </w:r>
    </w:p>
    <w:p w:rsidR="00310295" w:rsidRPr="0031758E" w:rsidRDefault="0074018F" w:rsidP="00310295">
      <w:pPr>
        <w:pStyle w:val="Heading1"/>
        <w:ind w:left="2880" w:firstLine="720"/>
        <w:jc w:val="left"/>
        <w:rPr>
          <w:rFonts w:asciiTheme="minorBidi" w:hAnsiTheme="minorBidi" w:cstheme="minorBidi"/>
          <w:color w:val="auto"/>
          <w:sz w:val="24"/>
          <w:szCs w:val="24"/>
          <w:rtl/>
        </w:rPr>
      </w:pPr>
      <w:r w:rsidRPr="0031758E">
        <w:rPr>
          <w:rFonts w:asciiTheme="minorBidi" w:hAnsiTheme="minorBidi" w:cstheme="minorBidi"/>
          <w:color w:val="auto"/>
          <w:sz w:val="24"/>
          <w:szCs w:val="24"/>
        </w:rPr>
        <w:t>Alexandria University</w:t>
      </w:r>
    </w:p>
    <w:p w:rsidR="0074018F" w:rsidRPr="0031758E" w:rsidRDefault="00DC631A" w:rsidP="00DC631A">
      <w:pPr>
        <w:pStyle w:val="Heading1"/>
        <w:jc w:val="left"/>
        <w:rPr>
          <w:rFonts w:asciiTheme="minorBidi" w:hAnsiTheme="minorBidi" w:cstheme="minorBidi"/>
          <w:color w:val="auto"/>
          <w:sz w:val="24"/>
          <w:szCs w:val="24"/>
        </w:rPr>
      </w:pPr>
      <w:r>
        <w:rPr>
          <w:rFonts w:asciiTheme="minorBidi" w:hAnsiTheme="minorBidi" w:cstheme="minorBidi"/>
          <w:color w:val="auto"/>
          <w:sz w:val="24"/>
          <w:szCs w:val="24"/>
        </w:rPr>
        <w:t xml:space="preserve">                       </w:t>
      </w:r>
      <w:r w:rsidR="0074018F" w:rsidRPr="0031758E">
        <w:rPr>
          <w:rFonts w:asciiTheme="minorBidi" w:hAnsiTheme="minorBidi" w:cstheme="minorBidi"/>
          <w:color w:val="auto"/>
          <w:sz w:val="24"/>
          <w:szCs w:val="24"/>
        </w:rPr>
        <w:t>Institute of Graduate Studies and Research</w:t>
      </w:r>
    </w:p>
    <w:p w:rsidR="0074018F" w:rsidRPr="0031758E" w:rsidRDefault="0074018F" w:rsidP="0074018F">
      <w:pPr>
        <w:pStyle w:val="Heading8"/>
        <w:rPr>
          <w:rFonts w:asciiTheme="minorBidi" w:hAnsiTheme="minorBidi" w:cstheme="minorBidi"/>
          <w:u w:val="double"/>
        </w:rPr>
      </w:pPr>
      <w:r w:rsidRPr="0031758E">
        <w:rPr>
          <w:rFonts w:asciiTheme="minorBidi" w:hAnsiTheme="minorBidi" w:cstheme="minorBidi"/>
          <w:u w:val="double"/>
        </w:rPr>
        <w:t>Departm</w:t>
      </w:r>
      <w:r w:rsidR="0031758E" w:rsidRPr="0031758E">
        <w:rPr>
          <w:rFonts w:asciiTheme="minorBidi" w:hAnsiTheme="minorBidi" w:cstheme="minorBidi"/>
          <w:u w:val="double"/>
        </w:rPr>
        <w:t>ent of Biotechnology</w:t>
      </w:r>
    </w:p>
    <w:p w:rsidR="0074018F" w:rsidRPr="0031758E" w:rsidRDefault="0074018F" w:rsidP="0074018F">
      <w:pPr>
        <w:pStyle w:val="Heading1"/>
        <w:rPr>
          <w:rFonts w:asciiTheme="minorBidi" w:hAnsiTheme="minorBidi" w:cstheme="minorBidi"/>
          <w:color w:val="auto"/>
          <w:sz w:val="24"/>
          <w:szCs w:val="24"/>
        </w:rPr>
      </w:pPr>
    </w:p>
    <w:p w:rsidR="0074018F" w:rsidRPr="0074018F" w:rsidRDefault="0074018F" w:rsidP="0074018F">
      <w:pPr>
        <w:pStyle w:val="Heading1"/>
        <w:rPr>
          <w:rFonts w:asciiTheme="majorBidi" w:hAnsiTheme="majorBidi" w:cstheme="majorBidi"/>
          <w:color w:val="auto"/>
          <w:sz w:val="24"/>
          <w:szCs w:val="24"/>
        </w:rPr>
      </w:pPr>
    </w:p>
    <w:p w:rsidR="0074018F" w:rsidRPr="0031758E" w:rsidRDefault="0074018F" w:rsidP="0074018F">
      <w:pPr>
        <w:pStyle w:val="Heading1"/>
        <w:rPr>
          <w:rFonts w:asciiTheme="minorBidi" w:hAnsiTheme="minorBidi" w:cstheme="minorBidi"/>
          <w:color w:val="auto"/>
          <w:sz w:val="24"/>
          <w:szCs w:val="24"/>
          <w:u w:val="double"/>
        </w:rPr>
      </w:pPr>
      <w:r w:rsidRPr="0031758E">
        <w:rPr>
          <w:rFonts w:asciiTheme="minorBidi" w:hAnsiTheme="minorBidi" w:cstheme="minorBidi"/>
          <w:color w:val="auto"/>
          <w:sz w:val="24"/>
          <w:szCs w:val="24"/>
          <w:u w:val="double"/>
        </w:rPr>
        <w:t>CURRICULUM VITAE</w:t>
      </w:r>
    </w:p>
    <w:p w:rsidR="0074018F" w:rsidRDefault="0074018F" w:rsidP="0074018F">
      <w:pPr>
        <w:spacing w:after="0" w:line="240" w:lineRule="auto"/>
        <w:jc w:val="lowKashida"/>
        <w:rPr>
          <w:rFonts w:asciiTheme="majorBidi" w:hAnsiTheme="majorBidi" w:cstheme="majorBidi"/>
          <w:sz w:val="24"/>
          <w:szCs w:val="24"/>
          <w:u w:val="double"/>
        </w:rPr>
      </w:pPr>
    </w:p>
    <w:p w:rsidR="0031758E" w:rsidRPr="0074018F" w:rsidRDefault="0031758E" w:rsidP="0074018F">
      <w:pPr>
        <w:spacing w:after="0" w:line="240" w:lineRule="auto"/>
        <w:jc w:val="lowKashida"/>
        <w:rPr>
          <w:rFonts w:asciiTheme="majorBidi" w:hAnsiTheme="majorBidi" w:cstheme="majorBidi"/>
          <w:b/>
          <w:bCs/>
          <w:sz w:val="24"/>
          <w:szCs w:val="24"/>
        </w:rPr>
      </w:pPr>
    </w:p>
    <w:p w:rsidR="0074018F" w:rsidRPr="00002FA3" w:rsidRDefault="0074018F" w:rsidP="0074018F">
      <w:pPr>
        <w:spacing w:after="0" w:line="240" w:lineRule="auto"/>
        <w:jc w:val="lowKashida"/>
        <w:rPr>
          <w:rFonts w:asciiTheme="minorBidi" w:hAnsiTheme="minorBidi"/>
          <w:sz w:val="24"/>
          <w:szCs w:val="24"/>
        </w:rPr>
      </w:pPr>
      <w:r w:rsidRPr="00002FA3">
        <w:rPr>
          <w:rFonts w:asciiTheme="minorBidi" w:hAnsiTheme="minorBidi"/>
          <w:b/>
          <w:bCs/>
          <w:sz w:val="24"/>
          <w:szCs w:val="24"/>
        </w:rPr>
        <w:t xml:space="preserve">Name </w:t>
      </w:r>
      <w:r w:rsidRPr="00002FA3">
        <w:rPr>
          <w:rFonts w:asciiTheme="minorBidi" w:hAnsiTheme="minorBidi"/>
          <w:b/>
          <w:bCs/>
          <w:sz w:val="24"/>
          <w:szCs w:val="24"/>
        </w:rPr>
        <w:tab/>
      </w:r>
      <w:r w:rsidR="003369A8">
        <w:rPr>
          <w:rFonts w:asciiTheme="minorBidi" w:hAnsiTheme="minorBidi"/>
          <w:sz w:val="24"/>
          <w:szCs w:val="24"/>
        </w:rPr>
        <w:tab/>
        <w:t xml:space="preserve">: </w:t>
      </w:r>
      <w:r w:rsidRPr="00002FA3">
        <w:rPr>
          <w:rFonts w:asciiTheme="minorBidi" w:hAnsiTheme="minorBidi"/>
          <w:sz w:val="24"/>
          <w:szCs w:val="24"/>
        </w:rPr>
        <w:t>Hesham Mahmoud Sayd Saeed.</w:t>
      </w:r>
    </w:p>
    <w:p w:rsidR="0074018F" w:rsidRPr="00002FA3" w:rsidRDefault="0074018F" w:rsidP="0074018F">
      <w:pPr>
        <w:spacing w:after="0" w:line="240" w:lineRule="auto"/>
        <w:jc w:val="lowKashida"/>
        <w:rPr>
          <w:rFonts w:asciiTheme="minorBidi" w:hAnsiTheme="minorBidi"/>
          <w:sz w:val="24"/>
          <w:szCs w:val="24"/>
        </w:rPr>
      </w:pPr>
      <w:r w:rsidRPr="00002FA3">
        <w:rPr>
          <w:rFonts w:asciiTheme="minorBidi" w:hAnsiTheme="minorBidi"/>
          <w:b/>
          <w:bCs/>
          <w:sz w:val="24"/>
          <w:szCs w:val="24"/>
        </w:rPr>
        <w:t>Date of Birth</w:t>
      </w:r>
      <w:r w:rsidR="003369A8">
        <w:rPr>
          <w:rFonts w:asciiTheme="minorBidi" w:hAnsiTheme="minorBidi"/>
          <w:sz w:val="24"/>
          <w:szCs w:val="24"/>
        </w:rPr>
        <w:tab/>
        <w:t xml:space="preserve">: </w:t>
      </w:r>
      <w:r w:rsidRPr="00002FA3">
        <w:rPr>
          <w:rFonts w:asciiTheme="minorBidi" w:hAnsiTheme="minorBidi"/>
          <w:sz w:val="24"/>
          <w:szCs w:val="24"/>
        </w:rPr>
        <w:t>25-1-1966.</w:t>
      </w:r>
    </w:p>
    <w:p w:rsidR="0074018F" w:rsidRPr="00002FA3" w:rsidRDefault="0074018F" w:rsidP="0074018F">
      <w:pPr>
        <w:spacing w:after="0" w:line="240" w:lineRule="auto"/>
        <w:jc w:val="lowKashida"/>
        <w:rPr>
          <w:rFonts w:asciiTheme="minorBidi" w:hAnsiTheme="minorBidi"/>
          <w:sz w:val="24"/>
          <w:szCs w:val="24"/>
        </w:rPr>
      </w:pPr>
      <w:r w:rsidRPr="00002FA3">
        <w:rPr>
          <w:rFonts w:asciiTheme="minorBidi" w:hAnsiTheme="minorBidi"/>
          <w:b/>
          <w:bCs/>
          <w:sz w:val="24"/>
          <w:szCs w:val="24"/>
        </w:rPr>
        <w:t>Address</w:t>
      </w:r>
      <w:r w:rsidRPr="00002FA3">
        <w:rPr>
          <w:rFonts w:asciiTheme="minorBidi" w:hAnsiTheme="minorBidi"/>
          <w:sz w:val="24"/>
          <w:szCs w:val="24"/>
        </w:rPr>
        <w:tab/>
      </w:r>
      <w:r w:rsidR="003369A8">
        <w:rPr>
          <w:rFonts w:asciiTheme="minorBidi" w:hAnsiTheme="minorBidi"/>
          <w:sz w:val="24"/>
          <w:szCs w:val="24"/>
        </w:rPr>
        <w:tab/>
        <w:t xml:space="preserve">: </w:t>
      </w:r>
      <w:r w:rsidRPr="00002FA3">
        <w:rPr>
          <w:rFonts w:asciiTheme="minorBidi" w:hAnsiTheme="minorBidi"/>
          <w:sz w:val="24"/>
          <w:szCs w:val="24"/>
        </w:rPr>
        <w:t>Departm</w:t>
      </w:r>
      <w:r w:rsidR="0031758E" w:rsidRPr="00002FA3">
        <w:rPr>
          <w:rFonts w:asciiTheme="minorBidi" w:hAnsiTheme="minorBidi"/>
          <w:sz w:val="24"/>
          <w:szCs w:val="24"/>
        </w:rPr>
        <w:t>ent of Biotechnology</w:t>
      </w:r>
      <w:r w:rsidRPr="00002FA3">
        <w:rPr>
          <w:rFonts w:asciiTheme="minorBidi" w:hAnsiTheme="minorBidi"/>
          <w:sz w:val="24"/>
          <w:szCs w:val="24"/>
        </w:rPr>
        <w:t xml:space="preserve">, Institute of Graduate Studies   </w:t>
      </w:r>
      <w:r w:rsidRPr="00002FA3">
        <w:rPr>
          <w:rFonts w:asciiTheme="minorBidi" w:hAnsiTheme="minorBidi"/>
          <w:sz w:val="24"/>
          <w:szCs w:val="24"/>
        </w:rPr>
        <w:tab/>
      </w:r>
      <w:r w:rsidRPr="00002FA3">
        <w:rPr>
          <w:rFonts w:asciiTheme="minorBidi" w:hAnsiTheme="minorBidi"/>
          <w:sz w:val="24"/>
          <w:szCs w:val="24"/>
        </w:rPr>
        <w:tab/>
        <w:t xml:space="preserve"> </w:t>
      </w:r>
      <w:r w:rsidRPr="00002FA3">
        <w:rPr>
          <w:rFonts w:asciiTheme="minorBidi" w:hAnsiTheme="minorBidi"/>
          <w:sz w:val="24"/>
          <w:szCs w:val="24"/>
        </w:rPr>
        <w:tab/>
      </w:r>
      <w:r w:rsidRPr="00002FA3">
        <w:rPr>
          <w:rFonts w:asciiTheme="minorBidi" w:hAnsiTheme="minorBidi"/>
          <w:sz w:val="24"/>
          <w:szCs w:val="24"/>
        </w:rPr>
        <w:tab/>
      </w:r>
      <w:r w:rsidR="0031758E" w:rsidRPr="00002FA3">
        <w:rPr>
          <w:rFonts w:asciiTheme="minorBidi" w:hAnsiTheme="minorBidi"/>
          <w:sz w:val="24"/>
          <w:szCs w:val="24"/>
        </w:rPr>
        <w:t xml:space="preserve">  </w:t>
      </w:r>
      <w:r w:rsidRPr="00002FA3">
        <w:rPr>
          <w:rFonts w:asciiTheme="minorBidi" w:hAnsiTheme="minorBidi"/>
          <w:sz w:val="24"/>
          <w:szCs w:val="24"/>
        </w:rPr>
        <w:t xml:space="preserve">and Research, University of Alexandria. </w:t>
      </w:r>
      <w:r w:rsidR="0031758E" w:rsidRPr="00002FA3">
        <w:rPr>
          <w:rFonts w:asciiTheme="minorBidi" w:hAnsiTheme="minorBidi"/>
          <w:sz w:val="24"/>
          <w:szCs w:val="24"/>
          <w:lang w:val="sv-SE"/>
        </w:rPr>
        <w:t>163 El-Horreya Avenue</w:t>
      </w:r>
      <w:r w:rsidRPr="00002FA3">
        <w:rPr>
          <w:rFonts w:asciiTheme="minorBidi" w:hAnsiTheme="minorBidi"/>
          <w:sz w:val="24"/>
          <w:szCs w:val="24"/>
          <w:lang w:val="sv-SE"/>
        </w:rPr>
        <w:t xml:space="preserve"> </w:t>
      </w:r>
      <w:r w:rsidRPr="00002FA3">
        <w:rPr>
          <w:rFonts w:asciiTheme="minorBidi" w:hAnsiTheme="minorBidi"/>
          <w:sz w:val="24"/>
          <w:szCs w:val="24"/>
          <w:lang w:val="sv-SE"/>
        </w:rPr>
        <w:tab/>
      </w:r>
      <w:r w:rsidRPr="00002FA3">
        <w:rPr>
          <w:rFonts w:asciiTheme="minorBidi" w:hAnsiTheme="minorBidi"/>
          <w:sz w:val="24"/>
          <w:szCs w:val="24"/>
          <w:lang w:val="sv-SE"/>
        </w:rPr>
        <w:tab/>
      </w:r>
      <w:r w:rsidRPr="00002FA3">
        <w:rPr>
          <w:rFonts w:asciiTheme="minorBidi" w:hAnsiTheme="minorBidi"/>
          <w:sz w:val="24"/>
          <w:szCs w:val="24"/>
          <w:lang w:val="sv-SE"/>
        </w:rPr>
        <w:tab/>
      </w:r>
      <w:r w:rsidRPr="00002FA3">
        <w:rPr>
          <w:rFonts w:asciiTheme="minorBidi" w:hAnsiTheme="minorBidi"/>
          <w:sz w:val="24"/>
          <w:szCs w:val="24"/>
          <w:lang w:val="sv-SE"/>
        </w:rPr>
        <w:tab/>
      </w:r>
      <w:r w:rsidR="003369A8">
        <w:rPr>
          <w:rFonts w:asciiTheme="minorBidi" w:hAnsiTheme="minorBidi"/>
          <w:sz w:val="24"/>
          <w:szCs w:val="24"/>
          <w:lang w:val="sv-SE"/>
        </w:rPr>
        <w:t xml:space="preserve">  </w:t>
      </w:r>
      <w:r w:rsidRPr="00002FA3">
        <w:rPr>
          <w:rFonts w:asciiTheme="minorBidi" w:hAnsiTheme="minorBidi"/>
          <w:sz w:val="24"/>
          <w:szCs w:val="24"/>
          <w:lang w:val="sv-SE"/>
        </w:rPr>
        <w:t>Alexandria, Egypt.</w:t>
      </w:r>
    </w:p>
    <w:p w:rsidR="0074018F" w:rsidRPr="00002FA3" w:rsidRDefault="0074018F" w:rsidP="0074018F">
      <w:pPr>
        <w:spacing w:after="0" w:line="240" w:lineRule="auto"/>
        <w:jc w:val="lowKashida"/>
        <w:rPr>
          <w:rFonts w:asciiTheme="minorBidi" w:hAnsiTheme="minorBidi"/>
          <w:sz w:val="24"/>
          <w:szCs w:val="24"/>
        </w:rPr>
      </w:pPr>
      <w:r w:rsidRPr="00002FA3">
        <w:rPr>
          <w:rFonts w:asciiTheme="minorBidi" w:hAnsiTheme="minorBidi"/>
          <w:b/>
          <w:bCs/>
          <w:sz w:val="24"/>
          <w:szCs w:val="24"/>
        </w:rPr>
        <w:t>Phone (work)</w:t>
      </w:r>
      <w:r w:rsidRPr="00002FA3">
        <w:rPr>
          <w:rFonts w:asciiTheme="minorBidi" w:hAnsiTheme="minorBidi"/>
          <w:sz w:val="24"/>
          <w:szCs w:val="24"/>
        </w:rPr>
        <w:tab/>
        <w:t>: (00203) 4225007</w:t>
      </w:r>
    </w:p>
    <w:p w:rsidR="0074018F" w:rsidRPr="00002FA3" w:rsidRDefault="0074018F" w:rsidP="0031758E">
      <w:pPr>
        <w:spacing w:after="0" w:line="240" w:lineRule="auto"/>
        <w:jc w:val="lowKashida"/>
        <w:rPr>
          <w:rFonts w:asciiTheme="minorBidi" w:hAnsiTheme="minorBidi"/>
          <w:sz w:val="24"/>
          <w:szCs w:val="24"/>
        </w:rPr>
      </w:pPr>
      <w:r w:rsidRPr="00002FA3">
        <w:rPr>
          <w:rFonts w:asciiTheme="minorBidi" w:hAnsiTheme="minorBidi"/>
          <w:b/>
          <w:bCs/>
          <w:sz w:val="24"/>
          <w:szCs w:val="24"/>
        </w:rPr>
        <w:t>Phone (home)</w:t>
      </w:r>
      <w:r w:rsidR="003369A8">
        <w:rPr>
          <w:rFonts w:asciiTheme="minorBidi" w:hAnsiTheme="minorBidi"/>
          <w:sz w:val="24"/>
          <w:szCs w:val="24"/>
        </w:rPr>
        <w:tab/>
        <w:t xml:space="preserve">: </w:t>
      </w:r>
      <w:r w:rsidRPr="00002FA3">
        <w:rPr>
          <w:rFonts w:asciiTheme="minorBidi" w:hAnsiTheme="minorBidi"/>
          <w:sz w:val="24"/>
          <w:szCs w:val="24"/>
        </w:rPr>
        <w:t xml:space="preserve">(00203) </w:t>
      </w:r>
      <w:r w:rsidR="0031758E" w:rsidRPr="00002FA3">
        <w:rPr>
          <w:rFonts w:asciiTheme="minorBidi" w:hAnsiTheme="minorBidi"/>
          <w:sz w:val="24"/>
          <w:szCs w:val="24"/>
        </w:rPr>
        <w:t>5230514</w:t>
      </w:r>
      <w:r w:rsidRPr="00002FA3">
        <w:rPr>
          <w:rFonts w:asciiTheme="minorBidi" w:hAnsiTheme="minorBidi"/>
          <w:sz w:val="24"/>
          <w:szCs w:val="24"/>
        </w:rPr>
        <w:t xml:space="preserve">       </w:t>
      </w:r>
      <w:r w:rsidR="0031758E" w:rsidRPr="00002FA3">
        <w:rPr>
          <w:rFonts w:asciiTheme="minorBidi" w:hAnsiTheme="minorBidi"/>
          <w:sz w:val="24"/>
          <w:szCs w:val="24"/>
        </w:rPr>
        <w:tab/>
      </w:r>
      <w:r w:rsidR="0031758E" w:rsidRPr="00002FA3">
        <w:rPr>
          <w:rFonts w:asciiTheme="minorBidi" w:hAnsiTheme="minorBidi"/>
          <w:sz w:val="24"/>
          <w:szCs w:val="24"/>
        </w:rPr>
        <w:tab/>
      </w:r>
      <w:r w:rsidRPr="00002FA3">
        <w:rPr>
          <w:rFonts w:asciiTheme="minorBidi" w:hAnsiTheme="minorBidi"/>
          <w:b/>
          <w:bCs/>
          <w:sz w:val="24"/>
          <w:szCs w:val="24"/>
        </w:rPr>
        <w:t xml:space="preserve">Mobile: </w:t>
      </w:r>
      <w:r w:rsidRPr="00002FA3">
        <w:rPr>
          <w:rFonts w:asciiTheme="minorBidi" w:hAnsiTheme="minorBidi"/>
          <w:sz w:val="24"/>
          <w:szCs w:val="24"/>
        </w:rPr>
        <w:t xml:space="preserve"> </w:t>
      </w:r>
      <w:r w:rsidR="0031758E" w:rsidRPr="00002FA3">
        <w:rPr>
          <w:rFonts w:asciiTheme="minorBidi" w:hAnsiTheme="minorBidi"/>
          <w:sz w:val="24"/>
          <w:szCs w:val="24"/>
        </w:rPr>
        <w:t>01099643661</w:t>
      </w:r>
    </w:p>
    <w:p w:rsidR="0074018F" w:rsidRDefault="0074018F" w:rsidP="0044097B">
      <w:pPr>
        <w:spacing w:after="0" w:line="240" w:lineRule="auto"/>
        <w:jc w:val="lowKashida"/>
        <w:rPr>
          <w:rStyle w:val="Hyperlink"/>
          <w:rFonts w:asciiTheme="minorBidi" w:hAnsiTheme="minorBidi"/>
          <w:sz w:val="24"/>
          <w:szCs w:val="24"/>
          <w:lang w:val="de-DE"/>
        </w:rPr>
      </w:pPr>
      <w:r w:rsidRPr="00002FA3">
        <w:rPr>
          <w:rFonts w:asciiTheme="minorBidi" w:hAnsiTheme="minorBidi"/>
          <w:b/>
          <w:bCs/>
          <w:sz w:val="24"/>
          <w:szCs w:val="24"/>
          <w:lang w:val="de-DE"/>
        </w:rPr>
        <w:t>E-mail</w:t>
      </w:r>
      <w:r w:rsidRPr="00002FA3">
        <w:rPr>
          <w:rFonts w:asciiTheme="minorBidi" w:hAnsiTheme="minorBidi"/>
          <w:b/>
          <w:bCs/>
          <w:sz w:val="24"/>
          <w:szCs w:val="24"/>
          <w:lang w:val="de-DE"/>
        </w:rPr>
        <w:tab/>
      </w:r>
      <w:r w:rsidR="00467339">
        <w:rPr>
          <w:rFonts w:asciiTheme="minorBidi" w:hAnsiTheme="minorBidi"/>
          <w:sz w:val="24"/>
          <w:szCs w:val="24"/>
          <w:lang w:val="de-DE"/>
        </w:rPr>
        <w:tab/>
        <w:t>:</w:t>
      </w:r>
      <w:hyperlink r:id="rId12" w:history="1">
        <w:r w:rsidR="00F049EB" w:rsidRPr="00002FA3">
          <w:rPr>
            <w:rStyle w:val="Hyperlink"/>
            <w:rFonts w:asciiTheme="minorBidi" w:hAnsiTheme="minorBidi"/>
            <w:sz w:val="24"/>
            <w:szCs w:val="24"/>
            <w:lang w:val="de-DE"/>
          </w:rPr>
          <w:t>hesham25166@yahoo.com</w:t>
        </w:r>
      </w:hyperlink>
      <w:r w:rsidRPr="00002FA3">
        <w:rPr>
          <w:rFonts w:asciiTheme="minorBidi" w:hAnsiTheme="minorBidi"/>
          <w:color w:val="0000FF"/>
          <w:sz w:val="24"/>
          <w:szCs w:val="24"/>
          <w:lang w:val="de-DE"/>
        </w:rPr>
        <w:tab/>
      </w:r>
      <w:r w:rsidR="00467339">
        <w:rPr>
          <w:rFonts w:asciiTheme="minorBidi" w:hAnsiTheme="minorBidi"/>
          <w:sz w:val="24"/>
          <w:szCs w:val="24"/>
          <w:lang w:val="de-DE"/>
        </w:rPr>
        <w:tab/>
      </w:r>
      <w:hyperlink r:id="rId13" w:history="1">
        <w:r w:rsidRPr="00002FA3">
          <w:rPr>
            <w:rStyle w:val="Hyperlink"/>
            <w:rFonts w:asciiTheme="minorBidi" w:hAnsiTheme="minorBidi"/>
            <w:sz w:val="24"/>
            <w:szCs w:val="24"/>
            <w:lang w:val="de-DE"/>
          </w:rPr>
          <w:t>hsaeed1@ksu.edu.sa</w:t>
        </w:r>
      </w:hyperlink>
    </w:p>
    <w:p w:rsidR="00F522F6" w:rsidRDefault="00F522F6" w:rsidP="00F522F6">
      <w:pPr>
        <w:spacing w:after="0" w:line="240" w:lineRule="auto"/>
        <w:jc w:val="lowKashida"/>
        <w:rPr>
          <w:rStyle w:val="Hyperlink"/>
          <w:rFonts w:asciiTheme="minorBidi" w:hAnsiTheme="minorBidi"/>
          <w:sz w:val="24"/>
          <w:szCs w:val="24"/>
          <w:u w:val="none"/>
          <w:lang w:val="de-DE"/>
        </w:rPr>
      </w:pPr>
      <w:r>
        <w:rPr>
          <w:rStyle w:val="Hyperlink"/>
          <w:rFonts w:asciiTheme="minorBidi" w:hAnsiTheme="minorBidi"/>
          <w:sz w:val="24"/>
          <w:szCs w:val="24"/>
          <w:u w:val="none"/>
          <w:lang w:val="de-DE"/>
        </w:rPr>
        <w:tab/>
      </w:r>
      <w:r>
        <w:rPr>
          <w:rStyle w:val="Hyperlink"/>
          <w:rFonts w:asciiTheme="minorBidi" w:hAnsiTheme="minorBidi"/>
          <w:sz w:val="24"/>
          <w:szCs w:val="24"/>
          <w:u w:val="none"/>
          <w:lang w:val="de-DE"/>
        </w:rPr>
        <w:tab/>
      </w:r>
      <w:r>
        <w:rPr>
          <w:rStyle w:val="Hyperlink"/>
          <w:rFonts w:asciiTheme="minorBidi" w:hAnsiTheme="minorBidi"/>
          <w:sz w:val="24"/>
          <w:szCs w:val="24"/>
          <w:u w:val="none"/>
          <w:lang w:val="de-DE"/>
        </w:rPr>
        <w:tab/>
      </w:r>
      <w:hyperlink r:id="rId14" w:history="1">
        <w:r w:rsidRPr="00D22019">
          <w:rPr>
            <w:rStyle w:val="Hyperlink"/>
            <w:rFonts w:asciiTheme="minorBidi" w:hAnsiTheme="minorBidi"/>
            <w:sz w:val="24"/>
            <w:szCs w:val="24"/>
            <w:lang w:val="de-DE"/>
          </w:rPr>
          <w:t>hesham25166@hotmail.com</w:t>
        </w:r>
      </w:hyperlink>
      <w:r>
        <w:rPr>
          <w:rStyle w:val="Hyperlink"/>
          <w:rFonts w:asciiTheme="minorBidi" w:hAnsiTheme="minorBidi"/>
          <w:sz w:val="24"/>
          <w:szCs w:val="24"/>
          <w:u w:val="none"/>
          <w:lang w:val="de-DE"/>
        </w:rPr>
        <w:tab/>
      </w:r>
      <w:r>
        <w:rPr>
          <w:rStyle w:val="Hyperlink"/>
          <w:rFonts w:asciiTheme="minorBidi" w:hAnsiTheme="minorBidi"/>
          <w:sz w:val="24"/>
          <w:szCs w:val="24"/>
          <w:u w:val="none"/>
          <w:lang w:val="de-DE"/>
        </w:rPr>
        <w:tab/>
      </w:r>
      <w:hyperlink r:id="rId15" w:history="1">
        <w:r w:rsidRPr="00D22019">
          <w:rPr>
            <w:rStyle w:val="Hyperlink"/>
            <w:rFonts w:asciiTheme="minorBidi" w:hAnsiTheme="minorBidi"/>
            <w:sz w:val="24"/>
            <w:szCs w:val="24"/>
            <w:lang w:val="de-DE"/>
          </w:rPr>
          <w:t>hesham25166@alexu.edu.eg</w:t>
        </w:r>
      </w:hyperlink>
    </w:p>
    <w:p w:rsidR="0074018F" w:rsidRPr="00002FA3" w:rsidRDefault="0074018F" w:rsidP="0074018F">
      <w:pPr>
        <w:spacing w:after="0" w:line="240" w:lineRule="auto"/>
        <w:jc w:val="lowKashida"/>
        <w:rPr>
          <w:rFonts w:asciiTheme="minorBidi" w:hAnsiTheme="minorBidi"/>
          <w:sz w:val="24"/>
          <w:szCs w:val="24"/>
          <w:lang w:val="de-DE"/>
        </w:rPr>
      </w:pPr>
      <w:r w:rsidRPr="00002FA3">
        <w:rPr>
          <w:rFonts w:asciiTheme="minorBidi" w:hAnsiTheme="minorBidi"/>
          <w:b/>
          <w:bCs/>
          <w:sz w:val="24"/>
          <w:szCs w:val="24"/>
        </w:rPr>
        <w:t>Marital Status</w:t>
      </w:r>
      <w:r w:rsidR="003369A8">
        <w:rPr>
          <w:rFonts w:asciiTheme="minorBidi" w:hAnsiTheme="minorBidi"/>
          <w:b/>
          <w:bCs/>
          <w:sz w:val="24"/>
          <w:szCs w:val="24"/>
        </w:rPr>
        <w:tab/>
      </w:r>
      <w:r w:rsidR="003369A8">
        <w:rPr>
          <w:rFonts w:asciiTheme="minorBidi" w:hAnsiTheme="minorBidi"/>
          <w:sz w:val="24"/>
          <w:szCs w:val="24"/>
        </w:rPr>
        <w:t xml:space="preserve">: </w:t>
      </w:r>
      <w:r w:rsidRPr="00002FA3">
        <w:rPr>
          <w:rFonts w:asciiTheme="minorBidi" w:hAnsiTheme="minorBidi"/>
          <w:sz w:val="24"/>
          <w:szCs w:val="24"/>
        </w:rPr>
        <w:t>Married with two Childs.</w:t>
      </w:r>
    </w:p>
    <w:p w:rsidR="0074018F" w:rsidRPr="00002FA3" w:rsidRDefault="0074018F" w:rsidP="0074018F">
      <w:pPr>
        <w:spacing w:after="0" w:line="240" w:lineRule="auto"/>
        <w:jc w:val="lowKashida"/>
        <w:rPr>
          <w:rFonts w:asciiTheme="minorBidi" w:hAnsiTheme="minorBidi"/>
          <w:sz w:val="24"/>
          <w:szCs w:val="24"/>
        </w:rPr>
      </w:pPr>
      <w:r w:rsidRPr="00002FA3">
        <w:rPr>
          <w:rFonts w:asciiTheme="minorBidi" w:hAnsiTheme="minorBidi"/>
          <w:b/>
          <w:bCs/>
          <w:sz w:val="24"/>
          <w:szCs w:val="24"/>
        </w:rPr>
        <w:t>Position</w:t>
      </w:r>
      <w:r w:rsidRPr="00002FA3">
        <w:rPr>
          <w:rFonts w:asciiTheme="minorBidi" w:hAnsiTheme="minorBidi"/>
          <w:sz w:val="24"/>
          <w:szCs w:val="24"/>
        </w:rPr>
        <w:tab/>
      </w:r>
      <w:r w:rsidR="003369A8">
        <w:rPr>
          <w:rFonts w:asciiTheme="minorBidi" w:hAnsiTheme="minorBidi"/>
          <w:sz w:val="24"/>
          <w:szCs w:val="24"/>
        </w:rPr>
        <w:tab/>
        <w:t xml:space="preserve">: </w:t>
      </w:r>
      <w:r w:rsidRPr="00002FA3">
        <w:rPr>
          <w:rFonts w:asciiTheme="minorBidi" w:hAnsiTheme="minorBidi"/>
          <w:sz w:val="24"/>
          <w:szCs w:val="24"/>
        </w:rPr>
        <w:t xml:space="preserve">Prof. of Biochemistry and Molecular Biology, Department of   </w:t>
      </w:r>
    </w:p>
    <w:p w:rsidR="002F1714" w:rsidRPr="00002FA3" w:rsidRDefault="0074018F" w:rsidP="0031758E">
      <w:pPr>
        <w:spacing w:after="0" w:line="240" w:lineRule="auto"/>
        <w:jc w:val="lowKashida"/>
        <w:rPr>
          <w:rFonts w:asciiTheme="minorBidi" w:hAnsiTheme="minorBidi"/>
          <w:sz w:val="24"/>
          <w:szCs w:val="24"/>
        </w:rPr>
      </w:pPr>
      <w:r w:rsidRPr="00002FA3">
        <w:rPr>
          <w:rFonts w:asciiTheme="minorBidi" w:hAnsiTheme="minorBidi"/>
          <w:sz w:val="24"/>
          <w:szCs w:val="24"/>
        </w:rPr>
        <w:t xml:space="preserve">                               </w:t>
      </w:r>
      <w:r w:rsidR="002F11EB" w:rsidRPr="00002FA3">
        <w:rPr>
          <w:rFonts w:asciiTheme="minorBidi" w:hAnsiTheme="minorBidi"/>
          <w:sz w:val="24"/>
          <w:szCs w:val="24"/>
        </w:rPr>
        <w:t xml:space="preserve">   </w:t>
      </w:r>
      <w:r w:rsidR="0031758E" w:rsidRPr="00002FA3">
        <w:rPr>
          <w:rFonts w:asciiTheme="minorBidi" w:hAnsiTheme="minorBidi"/>
          <w:sz w:val="24"/>
          <w:szCs w:val="24"/>
        </w:rPr>
        <w:t>Biotechnology</w:t>
      </w:r>
      <w:r w:rsidRPr="00002FA3">
        <w:rPr>
          <w:rFonts w:asciiTheme="minorBidi" w:hAnsiTheme="minorBidi"/>
          <w:sz w:val="24"/>
          <w:szCs w:val="24"/>
        </w:rPr>
        <w:t>. Alexandria University</w:t>
      </w:r>
      <w:r w:rsidR="0031758E" w:rsidRPr="00002FA3">
        <w:rPr>
          <w:rFonts w:asciiTheme="minorBidi" w:hAnsiTheme="minorBidi"/>
          <w:sz w:val="24"/>
          <w:szCs w:val="24"/>
        </w:rPr>
        <w:t>.</w:t>
      </w:r>
    </w:p>
    <w:p w:rsidR="002F1714" w:rsidRPr="00002FA3" w:rsidRDefault="002F1714" w:rsidP="002F1714">
      <w:pPr>
        <w:spacing w:after="0" w:line="240" w:lineRule="auto"/>
        <w:ind w:left="2160" w:hanging="2160"/>
        <w:jc w:val="lowKashida"/>
        <w:rPr>
          <w:rFonts w:asciiTheme="minorBidi" w:hAnsiTheme="minorBidi"/>
          <w:sz w:val="24"/>
          <w:szCs w:val="24"/>
        </w:rPr>
      </w:pPr>
      <w:r w:rsidRPr="00002FA3">
        <w:rPr>
          <w:rFonts w:asciiTheme="minorBidi" w:hAnsiTheme="minorBidi"/>
          <w:b/>
          <w:bCs/>
          <w:sz w:val="24"/>
          <w:szCs w:val="24"/>
        </w:rPr>
        <w:t>Education</w:t>
      </w:r>
      <w:r w:rsidRPr="00002FA3">
        <w:rPr>
          <w:rFonts w:asciiTheme="minorBidi" w:hAnsiTheme="minorBidi"/>
          <w:sz w:val="24"/>
          <w:szCs w:val="24"/>
        </w:rPr>
        <w:t xml:space="preserve">    </w:t>
      </w:r>
      <w:r w:rsidR="003369A8">
        <w:rPr>
          <w:rFonts w:asciiTheme="minorBidi" w:hAnsiTheme="minorBidi"/>
          <w:sz w:val="24"/>
          <w:szCs w:val="24"/>
        </w:rPr>
        <w:tab/>
      </w:r>
      <w:r w:rsidRPr="00002FA3">
        <w:rPr>
          <w:rFonts w:asciiTheme="minorBidi" w:hAnsiTheme="minorBidi"/>
          <w:sz w:val="24"/>
          <w:szCs w:val="24"/>
        </w:rPr>
        <w:t xml:space="preserve"> :</w:t>
      </w:r>
    </w:p>
    <w:p w:rsidR="002F1714" w:rsidRPr="00002FA3" w:rsidRDefault="002F1714" w:rsidP="002F1714">
      <w:pPr>
        <w:spacing w:after="0" w:line="240" w:lineRule="auto"/>
        <w:ind w:left="2520" w:right="2520"/>
        <w:jc w:val="lowKashida"/>
        <w:rPr>
          <w:rFonts w:asciiTheme="minorBidi" w:hAnsiTheme="minorBidi"/>
          <w:b/>
          <w:bCs/>
          <w:sz w:val="24"/>
          <w:szCs w:val="24"/>
        </w:rPr>
      </w:pPr>
    </w:p>
    <w:p w:rsidR="002F1714" w:rsidRPr="00002FA3" w:rsidRDefault="002F1714" w:rsidP="002F1714">
      <w:pPr>
        <w:pStyle w:val="ListParagraph"/>
        <w:numPr>
          <w:ilvl w:val="0"/>
          <w:numId w:val="1"/>
        </w:numPr>
        <w:tabs>
          <w:tab w:val="left" w:pos="6930"/>
        </w:tabs>
        <w:spacing w:after="0" w:line="240" w:lineRule="auto"/>
        <w:ind w:right="0"/>
        <w:jc w:val="lowKashida"/>
        <w:rPr>
          <w:rFonts w:asciiTheme="minorBidi" w:hAnsiTheme="minorBidi"/>
          <w:sz w:val="24"/>
          <w:szCs w:val="24"/>
        </w:rPr>
      </w:pPr>
      <w:r w:rsidRPr="00002FA3">
        <w:rPr>
          <w:rFonts w:asciiTheme="minorBidi" w:hAnsiTheme="minorBidi"/>
          <w:sz w:val="24"/>
          <w:szCs w:val="24"/>
        </w:rPr>
        <w:t>B.Sc. In Biochemistry. (Very Good with Honor) Department of Biochemistry, Faculty of Science, University of Alexandria. 1988.</w:t>
      </w:r>
    </w:p>
    <w:p w:rsidR="002F1714" w:rsidRPr="00002FA3" w:rsidRDefault="002F1714" w:rsidP="002F1714">
      <w:pPr>
        <w:ind w:left="2160" w:right="1214"/>
        <w:jc w:val="lowKashida"/>
        <w:rPr>
          <w:rFonts w:asciiTheme="minorBidi" w:hAnsiTheme="minorBidi"/>
          <w:sz w:val="24"/>
          <w:szCs w:val="24"/>
        </w:rPr>
      </w:pPr>
    </w:p>
    <w:p w:rsidR="002F1714" w:rsidRPr="00002FA3" w:rsidRDefault="002F1714" w:rsidP="002F1714">
      <w:pPr>
        <w:numPr>
          <w:ilvl w:val="0"/>
          <w:numId w:val="1"/>
        </w:numPr>
        <w:spacing w:after="0" w:line="240" w:lineRule="auto"/>
        <w:ind w:right="0"/>
        <w:jc w:val="lowKashida"/>
        <w:rPr>
          <w:rFonts w:asciiTheme="minorBidi" w:hAnsiTheme="minorBidi"/>
          <w:sz w:val="24"/>
          <w:szCs w:val="24"/>
        </w:rPr>
      </w:pPr>
      <w:r w:rsidRPr="00002FA3">
        <w:rPr>
          <w:rFonts w:asciiTheme="minorBidi" w:hAnsiTheme="minorBidi"/>
          <w:sz w:val="24"/>
          <w:szCs w:val="24"/>
        </w:rPr>
        <w:t>M.Sc. In Bioscience and Technology, Department of Bioscience and Technology, Alexandria University. 1995. M.Sc. Thesis "The Use of Bacterial Protease in Meat Tenderization".</w:t>
      </w:r>
    </w:p>
    <w:p w:rsidR="002F1714" w:rsidRPr="00002FA3" w:rsidRDefault="002F1714" w:rsidP="002F1714">
      <w:pPr>
        <w:ind w:left="2160"/>
        <w:jc w:val="lowKashida"/>
        <w:rPr>
          <w:rFonts w:asciiTheme="minorBidi" w:hAnsiTheme="minorBidi"/>
          <w:sz w:val="24"/>
          <w:szCs w:val="24"/>
        </w:rPr>
      </w:pPr>
    </w:p>
    <w:p w:rsidR="00310295" w:rsidRDefault="002F1714" w:rsidP="00E65665">
      <w:pPr>
        <w:numPr>
          <w:ilvl w:val="0"/>
          <w:numId w:val="1"/>
        </w:numPr>
        <w:spacing w:after="0" w:line="240" w:lineRule="auto"/>
        <w:ind w:right="0"/>
        <w:jc w:val="lowKashida"/>
        <w:rPr>
          <w:rFonts w:asciiTheme="minorBidi" w:hAnsiTheme="minorBidi"/>
          <w:sz w:val="24"/>
          <w:szCs w:val="24"/>
        </w:rPr>
      </w:pPr>
      <w:r w:rsidRPr="00002FA3">
        <w:rPr>
          <w:rFonts w:asciiTheme="minorBidi" w:hAnsiTheme="minorBidi"/>
          <w:sz w:val="24"/>
          <w:szCs w:val="24"/>
        </w:rPr>
        <w:t xml:space="preserve">Ph.D. In Bioscience and Technology. A </w:t>
      </w:r>
      <w:r w:rsidR="0031758E" w:rsidRPr="00002FA3">
        <w:rPr>
          <w:rFonts w:asciiTheme="minorBidi" w:hAnsiTheme="minorBidi"/>
          <w:sz w:val="24"/>
          <w:szCs w:val="24"/>
        </w:rPr>
        <w:t>G</w:t>
      </w:r>
      <w:r w:rsidRPr="00002FA3">
        <w:rPr>
          <w:rFonts w:asciiTheme="minorBidi" w:hAnsiTheme="minorBidi"/>
          <w:sz w:val="24"/>
          <w:szCs w:val="24"/>
        </w:rPr>
        <w:t xml:space="preserve">overnmental Channel System for two and half years practical work between Alexandria </w:t>
      </w:r>
      <w:r w:rsidRPr="00907C31">
        <w:rPr>
          <w:rFonts w:asciiTheme="minorBidi" w:hAnsiTheme="minorBidi"/>
          <w:sz w:val="24"/>
          <w:szCs w:val="24"/>
          <w:u w:val="single"/>
        </w:rPr>
        <w:t>University and Manchester University (Paterson Institute for Cancer Research at Christie Hospital, Manchester).</w:t>
      </w:r>
      <w:r w:rsidRPr="00002FA3">
        <w:rPr>
          <w:rFonts w:asciiTheme="minorBidi" w:hAnsiTheme="minorBidi"/>
          <w:sz w:val="24"/>
          <w:szCs w:val="24"/>
        </w:rPr>
        <w:t xml:space="preserve"> 1999 Ph.D. Thesis title" Molecular Biological Approaches Towards Novel Anti-Schistosomal Agents".</w:t>
      </w:r>
    </w:p>
    <w:p w:rsidR="00E65665" w:rsidRPr="00E65665" w:rsidRDefault="00E65665" w:rsidP="00E65665">
      <w:pPr>
        <w:spacing w:after="0" w:line="240" w:lineRule="auto"/>
        <w:ind w:left="2520"/>
        <w:jc w:val="lowKashida"/>
        <w:rPr>
          <w:rFonts w:asciiTheme="minorBidi" w:hAnsiTheme="minorBidi"/>
          <w:sz w:val="24"/>
          <w:szCs w:val="24"/>
          <w:rtl/>
        </w:rPr>
      </w:pPr>
    </w:p>
    <w:p w:rsidR="00422C92" w:rsidRPr="00002FA3" w:rsidRDefault="00422C92" w:rsidP="00422C92">
      <w:pPr>
        <w:jc w:val="lowKashida"/>
        <w:rPr>
          <w:rFonts w:asciiTheme="minorBidi" w:hAnsiTheme="minorBidi"/>
          <w:b/>
          <w:bCs/>
          <w:sz w:val="24"/>
          <w:szCs w:val="24"/>
          <w:u w:val="single"/>
        </w:rPr>
      </w:pPr>
      <w:r w:rsidRPr="00002FA3">
        <w:rPr>
          <w:rFonts w:asciiTheme="minorBidi" w:hAnsiTheme="minorBidi"/>
          <w:b/>
          <w:bCs/>
          <w:sz w:val="24"/>
          <w:szCs w:val="24"/>
          <w:u w:val="single"/>
        </w:rPr>
        <w:t>Honors and Awards</w:t>
      </w:r>
    </w:p>
    <w:p w:rsidR="00422C92" w:rsidRPr="00422C92" w:rsidRDefault="00422C92" w:rsidP="00422C92">
      <w:pPr>
        <w:pStyle w:val="ListParagraph"/>
        <w:numPr>
          <w:ilvl w:val="0"/>
          <w:numId w:val="7"/>
        </w:numPr>
        <w:jc w:val="lowKashida"/>
        <w:rPr>
          <w:rFonts w:asciiTheme="majorBidi" w:hAnsiTheme="majorBidi" w:cstheme="majorBidi"/>
          <w:b/>
          <w:bCs/>
          <w:sz w:val="24"/>
          <w:szCs w:val="24"/>
          <w:u w:val="single"/>
        </w:rPr>
      </w:pPr>
      <w:r w:rsidRPr="00002FA3">
        <w:rPr>
          <w:rFonts w:asciiTheme="minorBidi" w:hAnsiTheme="minorBidi"/>
          <w:sz w:val="24"/>
          <w:szCs w:val="24"/>
        </w:rPr>
        <w:t>Honors upon graduation from the University of Alexandria, Egypt</w:t>
      </w:r>
      <w:r w:rsidRPr="00422C92">
        <w:rPr>
          <w:rFonts w:asciiTheme="majorBidi" w:hAnsiTheme="majorBidi" w:cstheme="majorBidi"/>
          <w:sz w:val="24"/>
          <w:szCs w:val="24"/>
        </w:rPr>
        <w:t>.</w:t>
      </w:r>
    </w:p>
    <w:p w:rsidR="00467339" w:rsidRDefault="00467339" w:rsidP="0001633B">
      <w:pPr>
        <w:pStyle w:val="ListParagraph"/>
        <w:ind w:left="0"/>
        <w:jc w:val="lowKashida"/>
        <w:rPr>
          <w:rFonts w:asciiTheme="majorBidi" w:hAnsiTheme="majorBidi" w:cstheme="majorBidi"/>
          <w:b/>
          <w:bCs/>
          <w:sz w:val="24"/>
          <w:szCs w:val="24"/>
          <w:u w:val="single"/>
        </w:rPr>
      </w:pPr>
    </w:p>
    <w:p w:rsidR="002D64F2" w:rsidRDefault="002D64F2" w:rsidP="0001633B">
      <w:pPr>
        <w:pStyle w:val="ListParagraph"/>
        <w:ind w:left="0"/>
        <w:jc w:val="lowKashida"/>
        <w:rPr>
          <w:rFonts w:asciiTheme="majorBidi" w:hAnsiTheme="majorBidi" w:cstheme="majorBidi"/>
          <w:b/>
          <w:bCs/>
          <w:sz w:val="24"/>
          <w:szCs w:val="24"/>
          <w:u w:val="single"/>
        </w:rPr>
      </w:pPr>
    </w:p>
    <w:p w:rsidR="0001633B" w:rsidRPr="00467339" w:rsidRDefault="0001633B" w:rsidP="0001633B">
      <w:pPr>
        <w:pStyle w:val="ListParagraph"/>
        <w:ind w:left="0"/>
        <w:jc w:val="lowKashida"/>
        <w:rPr>
          <w:rFonts w:asciiTheme="minorBidi" w:hAnsiTheme="minorBidi"/>
          <w:b/>
          <w:bCs/>
          <w:sz w:val="24"/>
          <w:szCs w:val="24"/>
          <w:u w:val="single"/>
        </w:rPr>
      </w:pPr>
      <w:r w:rsidRPr="00467339">
        <w:rPr>
          <w:rFonts w:asciiTheme="minorBidi" w:hAnsiTheme="minorBidi"/>
          <w:b/>
          <w:bCs/>
          <w:sz w:val="24"/>
          <w:szCs w:val="24"/>
          <w:u w:val="single"/>
        </w:rPr>
        <w:lastRenderedPageBreak/>
        <w:t>Position Held</w:t>
      </w:r>
    </w:p>
    <w:p w:rsidR="0001633B" w:rsidRPr="00467339" w:rsidRDefault="0001633B" w:rsidP="0001633B">
      <w:pPr>
        <w:pStyle w:val="ListParagraph"/>
        <w:ind w:left="0"/>
        <w:jc w:val="lowKashida"/>
        <w:rPr>
          <w:rFonts w:asciiTheme="minorBidi" w:hAnsiTheme="minorBidi"/>
          <w:sz w:val="24"/>
          <w:szCs w:val="24"/>
          <w:u w:val="single"/>
        </w:rPr>
      </w:pPr>
    </w:p>
    <w:p w:rsidR="0001633B" w:rsidRPr="00467339" w:rsidRDefault="0001633B" w:rsidP="0001633B">
      <w:pPr>
        <w:pStyle w:val="ListParagraph"/>
        <w:numPr>
          <w:ilvl w:val="0"/>
          <w:numId w:val="2"/>
        </w:numPr>
        <w:jc w:val="lowKashida"/>
        <w:rPr>
          <w:rFonts w:asciiTheme="minorBidi" w:hAnsiTheme="minorBidi"/>
          <w:sz w:val="24"/>
          <w:szCs w:val="24"/>
          <w:u w:val="single"/>
        </w:rPr>
      </w:pPr>
      <w:r w:rsidRPr="00E65665">
        <w:rPr>
          <w:rFonts w:asciiTheme="minorBidi" w:hAnsiTheme="minorBidi"/>
          <w:b/>
          <w:bCs/>
          <w:sz w:val="24"/>
          <w:szCs w:val="24"/>
          <w:u w:val="single"/>
        </w:rPr>
        <w:t>Demonstrator</w:t>
      </w:r>
      <w:r w:rsidRPr="00467339">
        <w:rPr>
          <w:rFonts w:asciiTheme="minorBidi" w:hAnsiTheme="minorBidi"/>
          <w:sz w:val="24"/>
          <w:szCs w:val="24"/>
        </w:rPr>
        <w:t xml:space="preserve"> at the Department of Bioscience and Technology, Alexandria University, 1990 – 1995.</w:t>
      </w:r>
    </w:p>
    <w:p w:rsidR="0001633B" w:rsidRPr="00467339" w:rsidRDefault="0001633B" w:rsidP="0001633B">
      <w:pPr>
        <w:pStyle w:val="ListParagraph"/>
        <w:numPr>
          <w:ilvl w:val="0"/>
          <w:numId w:val="2"/>
        </w:numPr>
        <w:jc w:val="lowKashida"/>
        <w:rPr>
          <w:rFonts w:asciiTheme="minorBidi" w:hAnsiTheme="minorBidi"/>
          <w:sz w:val="24"/>
          <w:szCs w:val="24"/>
          <w:u w:val="single"/>
        </w:rPr>
      </w:pPr>
      <w:r w:rsidRPr="00E65665">
        <w:rPr>
          <w:rFonts w:asciiTheme="minorBidi" w:hAnsiTheme="minorBidi"/>
          <w:b/>
          <w:bCs/>
          <w:sz w:val="24"/>
          <w:szCs w:val="24"/>
          <w:u w:val="single"/>
        </w:rPr>
        <w:t>Assistant Lectures</w:t>
      </w:r>
      <w:r w:rsidRPr="00467339">
        <w:rPr>
          <w:rFonts w:asciiTheme="minorBidi" w:hAnsiTheme="minorBidi"/>
          <w:sz w:val="24"/>
          <w:szCs w:val="24"/>
        </w:rPr>
        <w:t xml:space="preserve"> at the Department of Bioscience and Technology, Alexandria University, 15/4/1995 – 29/11/1999.</w:t>
      </w:r>
    </w:p>
    <w:p w:rsidR="0001633B" w:rsidRPr="00467339" w:rsidRDefault="0001633B" w:rsidP="0001633B">
      <w:pPr>
        <w:pStyle w:val="ListParagraph"/>
        <w:numPr>
          <w:ilvl w:val="0"/>
          <w:numId w:val="2"/>
        </w:numPr>
        <w:jc w:val="lowKashida"/>
        <w:rPr>
          <w:rFonts w:asciiTheme="minorBidi" w:hAnsiTheme="minorBidi"/>
          <w:sz w:val="24"/>
          <w:szCs w:val="24"/>
          <w:u w:val="single"/>
        </w:rPr>
      </w:pPr>
      <w:r w:rsidRPr="00E65665">
        <w:rPr>
          <w:rFonts w:asciiTheme="minorBidi" w:hAnsiTheme="minorBidi"/>
          <w:b/>
          <w:bCs/>
          <w:sz w:val="24"/>
          <w:szCs w:val="24"/>
          <w:u w:val="single"/>
        </w:rPr>
        <w:t>Lecturer of Biotechnology</w:t>
      </w:r>
      <w:r w:rsidRPr="00467339">
        <w:rPr>
          <w:rFonts w:asciiTheme="minorBidi" w:hAnsiTheme="minorBidi"/>
          <w:sz w:val="24"/>
          <w:szCs w:val="24"/>
        </w:rPr>
        <w:t>, Department of Bioscience and Technology, Alexandria University, 30/11/1999 till now.</w:t>
      </w:r>
    </w:p>
    <w:p w:rsidR="0001633B" w:rsidRPr="00467339" w:rsidRDefault="0001633B" w:rsidP="0001633B">
      <w:pPr>
        <w:pStyle w:val="ListParagraph"/>
        <w:numPr>
          <w:ilvl w:val="0"/>
          <w:numId w:val="2"/>
        </w:numPr>
        <w:jc w:val="lowKashida"/>
        <w:rPr>
          <w:rFonts w:asciiTheme="minorBidi" w:hAnsiTheme="minorBidi"/>
          <w:sz w:val="24"/>
          <w:szCs w:val="24"/>
          <w:u w:val="single"/>
        </w:rPr>
      </w:pPr>
      <w:r w:rsidRPr="00467339">
        <w:rPr>
          <w:rFonts w:asciiTheme="minorBidi" w:hAnsiTheme="minorBidi"/>
          <w:sz w:val="24"/>
          <w:szCs w:val="24"/>
        </w:rPr>
        <w:t>Lecturer of Biochemistry and Molecular Biology, Beirut Arab University (BAU), Faculty of Medicine, 2004- 2008.</w:t>
      </w:r>
    </w:p>
    <w:p w:rsidR="0001633B" w:rsidRPr="00467339" w:rsidRDefault="0001633B" w:rsidP="0001633B">
      <w:pPr>
        <w:pStyle w:val="ListParagraph"/>
        <w:numPr>
          <w:ilvl w:val="0"/>
          <w:numId w:val="2"/>
        </w:numPr>
        <w:jc w:val="lowKashida"/>
        <w:rPr>
          <w:rFonts w:asciiTheme="minorBidi" w:hAnsiTheme="minorBidi"/>
          <w:sz w:val="24"/>
          <w:szCs w:val="24"/>
          <w:u w:val="single"/>
        </w:rPr>
      </w:pPr>
      <w:r w:rsidRPr="00E65665">
        <w:rPr>
          <w:rFonts w:asciiTheme="minorBidi" w:hAnsiTheme="minorBidi"/>
          <w:b/>
          <w:bCs/>
          <w:sz w:val="24"/>
          <w:szCs w:val="24"/>
          <w:u w:val="single"/>
        </w:rPr>
        <w:t>Associate Prof</w:t>
      </w:r>
      <w:r w:rsidRPr="00467339">
        <w:rPr>
          <w:rFonts w:asciiTheme="minorBidi" w:hAnsiTheme="minorBidi"/>
          <w:sz w:val="24"/>
          <w:szCs w:val="24"/>
        </w:rPr>
        <w:t>. and Head of Biochemistry Department at Beirut Arab University (BAU), Faculty of Medicine, 2006-2008. Beirut, Lebanon.</w:t>
      </w:r>
    </w:p>
    <w:p w:rsidR="0001633B" w:rsidRPr="00467339" w:rsidRDefault="0001633B" w:rsidP="0001633B">
      <w:pPr>
        <w:pStyle w:val="ListParagraph"/>
        <w:numPr>
          <w:ilvl w:val="0"/>
          <w:numId w:val="2"/>
        </w:numPr>
        <w:jc w:val="lowKashida"/>
        <w:rPr>
          <w:rFonts w:asciiTheme="minorBidi" w:hAnsiTheme="minorBidi"/>
          <w:sz w:val="24"/>
          <w:szCs w:val="24"/>
          <w:u w:val="single"/>
        </w:rPr>
      </w:pPr>
      <w:r w:rsidRPr="00467339">
        <w:rPr>
          <w:rFonts w:asciiTheme="minorBidi" w:hAnsiTheme="minorBidi"/>
          <w:sz w:val="24"/>
          <w:szCs w:val="24"/>
        </w:rPr>
        <w:t>Associate Prof. and Senior Scientist at the Biochemistry Department, Faculty of Science, King Saud University, 2008-till now.</w:t>
      </w:r>
    </w:p>
    <w:p w:rsidR="00EB320B" w:rsidRPr="00467339" w:rsidRDefault="00EB320B" w:rsidP="0001633B">
      <w:pPr>
        <w:pStyle w:val="ListParagraph"/>
        <w:numPr>
          <w:ilvl w:val="0"/>
          <w:numId w:val="2"/>
        </w:numPr>
        <w:jc w:val="lowKashida"/>
        <w:rPr>
          <w:rFonts w:asciiTheme="minorBidi" w:hAnsiTheme="minorBidi"/>
          <w:sz w:val="24"/>
          <w:szCs w:val="24"/>
          <w:u w:val="single"/>
        </w:rPr>
      </w:pPr>
      <w:r w:rsidRPr="00E65665">
        <w:rPr>
          <w:rFonts w:asciiTheme="minorBidi" w:hAnsiTheme="minorBidi"/>
          <w:b/>
          <w:bCs/>
          <w:sz w:val="24"/>
          <w:szCs w:val="24"/>
          <w:u w:val="single"/>
        </w:rPr>
        <w:t>Prof. Biochemistry and Molecular Biology</w:t>
      </w:r>
      <w:r w:rsidRPr="00467339">
        <w:rPr>
          <w:rFonts w:asciiTheme="minorBidi" w:hAnsiTheme="minorBidi"/>
          <w:sz w:val="24"/>
          <w:szCs w:val="24"/>
        </w:rPr>
        <w:t xml:space="preserve"> at the Department of Bioscience and Technology, Institute of Graduate Studies and Research, Alexandria University, since, 28-9-2011.</w:t>
      </w:r>
    </w:p>
    <w:p w:rsidR="0001633B" w:rsidRPr="00467339" w:rsidRDefault="0001633B" w:rsidP="0001633B">
      <w:pPr>
        <w:pStyle w:val="ListParagraph"/>
        <w:jc w:val="lowKashida"/>
        <w:rPr>
          <w:rFonts w:asciiTheme="minorBidi" w:hAnsiTheme="minorBidi"/>
          <w:sz w:val="24"/>
          <w:szCs w:val="24"/>
          <w:u w:val="single"/>
        </w:rPr>
      </w:pPr>
    </w:p>
    <w:p w:rsidR="0001633B" w:rsidRPr="00467339" w:rsidRDefault="0001633B" w:rsidP="0001633B">
      <w:pPr>
        <w:pStyle w:val="ListParagraph"/>
        <w:tabs>
          <w:tab w:val="num" w:pos="1530"/>
        </w:tabs>
        <w:ind w:left="2520" w:hanging="2520"/>
        <w:jc w:val="both"/>
        <w:rPr>
          <w:rFonts w:asciiTheme="minorBidi" w:hAnsiTheme="minorBidi"/>
          <w:b/>
          <w:bCs/>
          <w:sz w:val="24"/>
          <w:szCs w:val="24"/>
          <w:u w:val="single"/>
        </w:rPr>
      </w:pPr>
      <w:r w:rsidRPr="00467339">
        <w:rPr>
          <w:rFonts w:asciiTheme="minorBidi" w:hAnsiTheme="minorBidi"/>
          <w:b/>
          <w:bCs/>
          <w:sz w:val="24"/>
          <w:szCs w:val="24"/>
          <w:u w:val="single"/>
        </w:rPr>
        <w:t>Permanent Position</w:t>
      </w:r>
    </w:p>
    <w:p w:rsidR="0001633B" w:rsidRPr="00467339" w:rsidRDefault="0001633B" w:rsidP="0001633B">
      <w:pPr>
        <w:pStyle w:val="ListParagraph"/>
        <w:tabs>
          <w:tab w:val="num" w:pos="1530"/>
        </w:tabs>
        <w:ind w:left="2520" w:hanging="2520"/>
        <w:jc w:val="both"/>
        <w:rPr>
          <w:rFonts w:asciiTheme="minorBidi" w:hAnsiTheme="minorBidi"/>
          <w:sz w:val="24"/>
          <w:szCs w:val="24"/>
          <w:u w:val="single"/>
        </w:rPr>
      </w:pPr>
    </w:p>
    <w:p w:rsidR="0001633B" w:rsidRPr="00467339" w:rsidRDefault="0001633B" w:rsidP="0031758E">
      <w:pPr>
        <w:pStyle w:val="ListParagraph"/>
        <w:numPr>
          <w:ilvl w:val="0"/>
          <w:numId w:val="3"/>
        </w:numPr>
        <w:tabs>
          <w:tab w:val="num" w:pos="1530"/>
        </w:tabs>
        <w:jc w:val="both"/>
        <w:rPr>
          <w:rFonts w:asciiTheme="minorBidi" w:hAnsiTheme="minorBidi"/>
          <w:sz w:val="24"/>
          <w:szCs w:val="24"/>
          <w:u w:val="single"/>
        </w:rPr>
      </w:pPr>
      <w:r w:rsidRPr="00467339">
        <w:rPr>
          <w:rFonts w:asciiTheme="minorBidi" w:hAnsiTheme="minorBidi"/>
          <w:sz w:val="24"/>
          <w:szCs w:val="24"/>
        </w:rPr>
        <w:t xml:space="preserve">Professor of Biochemistry and Molecular Biology. Institute of Graduate Studies and Research, Department of </w:t>
      </w:r>
      <w:r w:rsidR="0031758E" w:rsidRPr="00467339">
        <w:rPr>
          <w:rFonts w:asciiTheme="minorBidi" w:hAnsiTheme="minorBidi"/>
          <w:sz w:val="24"/>
          <w:szCs w:val="24"/>
        </w:rPr>
        <w:t>Biotechnology</w:t>
      </w:r>
      <w:r w:rsidRPr="00467339">
        <w:rPr>
          <w:rFonts w:asciiTheme="minorBidi" w:hAnsiTheme="minorBidi"/>
          <w:sz w:val="24"/>
          <w:szCs w:val="24"/>
        </w:rPr>
        <w:t>. Alexandria University. Alexandria. Egypt.</w:t>
      </w:r>
    </w:p>
    <w:p w:rsidR="0001633B" w:rsidRPr="00467339" w:rsidRDefault="0001633B" w:rsidP="0001633B">
      <w:pPr>
        <w:pStyle w:val="ListParagraph"/>
        <w:tabs>
          <w:tab w:val="num" w:pos="1530"/>
        </w:tabs>
        <w:ind w:left="2520"/>
        <w:jc w:val="both"/>
        <w:rPr>
          <w:rFonts w:asciiTheme="minorBidi" w:hAnsiTheme="minorBidi"/>
          <w:sz w:val="24"/>
          <w:szCs w:val="24"/>
        </w:rPr>
      </w:pPr>
      <w:r w:rsidRPr="00467339">
        <w:rPr>
          <w:rFonts w:asciiTheme="minorBidi" w:hAnsiTheme="minorBidi"/>
          <w:sz w:val="24"/>
          <w:szCs w:val="24"/>
        </w:rPr>
        <w:tab/>
      </w:r>
    </w:p>
    <w:p w:rsidR="009A3AA6" w:rsidRPr="00467339" w:rsidRDefault="009A3AA6" w:rsidP="009A3AA6">
      <w:pPr>
        <w:jc w:val="lowKashida"/>
        <w:rPr>
          <w:rFonts w:asciiTheme="minorBidi" w:hAnsiTheme="minorBidi"/>
          <w:b/>
          <w:bCs/>
          <w:sz w:val="24"/>
          <w:szCs w:val="24"/>
          <w:u w:val="single"/>
        </w:rPr>
      </w:pPr>
      <w:r w:rsidRPr="00467339">
        <w:rPr>
          <w:rFonts w:asciiTheme="minorBidi" w:hAnsiTheme="minorBidi"/>
          <w:b/>
          <w:bCs/>
          <w:sz w:val="24"/>
          <w:szCs w:val="24"/>
          <w:u w:val="single"/>
        </w:rPr>
        <w:t>Research Experience</w:t>
      </w:r>
    </w:p>
    <w:p w:rsidR="0031758E" w:rsidRPr="00467339" w:rsidRDefault="009A3AA6" w:rsidP="00F2400A">
      <w:pPr>
        <w:pStyle w:val="ListParagraph"/>
        <w:numPr>
          <w:ilvl w:val="0"/>
          <w:numId w:val="3"/>
        </w:numPr>
        <w:jc w:val="lowKashida"/>
        <w:rPr>
          <w:rFonts w:asciiTheme="minorBidi" w:hAnsiTheme="minorBidi"/>
          <w:b/>
          <w:bCs/>
          <w:sz w:val="24"/>
          <w:szCs w:val="24"/>
          <w:u w:val="single"/>
        </w:rPr>
      </w:pPr>
      <w:r w:rsidRPr="00467339">
        <w:rPr>
          <w:rFonts w:asciiTheme="minorBidi" w:hAnsiTheme="minorBidi"/>
          <w:sz w:val="24"/>
          <w:szCs w:val="24"/>
        </w:rPr>
        <w:t xml:space="preserve">October 1992- April 1993, 6 months Training Course at </w:t>
      </w:r>
      <w:r w:rsidRPr="00467339">
        <w:rPr>
          <w:rFonts w:asciiTheme="minorBidi" w:hAnsiTheme="minorBidi"/>
          <w:sz w:val="24"/>
          <w:szCs w:val="24"/>
          <w:u w:val="single"/>
        </w:rPr>
        <w:t>CNR</w:t>
      </w:r>
      <w:r w:rsidRPr="00467339">
        <w:rPr>
          <w:rFonts w:asciiTheme="minorBidi" w:hAnsiTheme="minorBidi"/>
          <w:sz w:val="24"/>
          <w:szCs w:val="24"/>
        </w:rPr>
        <w:t xml:space="preserve">, Institute for Cellular Biology, at </w:t>
      </w:r>
      <w:r w:rsidRPr="00467339">
        <w:rPr>
          <w:rFonts w:asciiTheme="minorBidi" w:hAnsiTheme="minorBidi"/>
          <w:sz w:val="24"/>
          <w:szCs w:val="24"/>
          <w:u w:val="single"/>
        </w:rPr>
        <w:t>Rom</w:t>
      </w:r>
      <w:r w:rsidRPr="00467339">
        <w:rPr>
          <w:rFonts w:asciiTheme="minorBidi" w:hAnsiTheme="minorBidi"/>
          <w:sz w:val="24"/>
          <w:szCs w:val="24"/>
        </w:rPr>
        <w:t>, (</w:t>
      </w:r>
      <w:r w:rsidRPr="00467339">
        <w:rPr>
          <w:rFonts w:asciiTheme="minorBidi" w:hAnsiTheme="minorBidi"/>
          <w:sz w:val="24"/>
          <w:szCs w:val="24"/>
          <w:u w:val="single"/>
        </w:rPr>
        <w:t>Italy</w:t>
      </w:r>
      <w:r w:rsidRPr="00467339">
        <w:rPr>
          <w:rFonts w:asciiTheme="minorBidi" w:hAnsiTheme="minorBidi"/>
          <w:sz w:val="24"/>
          <w:szCs w:val="24"/>
        </w:rPr>
        <w:t>). The Course includes some Molecular Biology aspects about schistosomal prot</w:t>
      </w:r>
      <w:r w:rsidR="00F2400A" w:rsidRPr="00467339">
        <w:rPr>
          <w:rFonts w:asciiTheme="minorBidi" w:hAnsiTheme="minorBidi"/>
          <w:sz w:val="24"/>
          <w:szCs w:val="24"/>
        </w:rPr>
        <w:t>eases, expression and detection, PCR and allied Molecular Biology Techniques.</w:t>
      </w:r>
    </w:p>
    <w:p w:rsidR="00F2400A" w:rsidRPr="00467339" w:rsidRDefault="009A3AA6" w:rsidP="00F2400A">
      <w:pPr>
        <w:pStyle w:val="ListParagraph"/>
        <w:numPr>
          <w:ilvl w:val="0"/>
          <w:numId w:val="3"/>
        </w:numPr>
        <w:jc w:val="lowKashida"/>
        <w:rPr>
          <w:rFonts w:asciiTheme="minorBidi" w:hAnsiTheme="minorBidi"/>
          <w:b/>
          <w:bCs/>
          <w:sz w:val="24"/>
          <w:szCs w:val="24"/>
          <w:u w:val="single"/>
        </w:rPr>
      </w:pPr>
      <w:r w:rsidRPr="00467339">
        <w:rPr>
          <w:rFonts w:asciiTheme="minorBidi" w:hAnsiTheme="minorBidi"/>
          <w:sz w:val="24"/>
          <w:szCs w:val="24"/>
        </w:rPr>
        <w:t>1990-1995, Research for Graduate program, Department of Bioscience and Technology, University of Alexandria. The program includes research in Biochemistry, Microbiology, Molecular Biology and Biotechnology.</w:t>
      </w:r>
    </w:p>
    <w:p w:rsidR="009A3AA6" w:rsidRPr="00467339" w:rsidRDefault="009A3AA6" w:rsidP="009A3AA6">
      <w:pPr>
        <w:pStyle w:val="ListParagraph"/>
        <w:numPr>
          <w:ilvl w:val="0"/>
          <w:numId w:val="3"/>
        </w:numPr>
        <w:jc w:val="lowKashida"/>
        <w:rPr>
          <w:rFonts w:asciiTheme="minorBidi" w:hAnsiTheme="minorBidi"/>
          <w:b/>
          <w:bCs/>
          <w:sz w:val="24"/>
          <w:szCs w:val="24"/>
          <w:u w:val="single"/>
        </w:rPr>
      </w:pPr>
      <w:r w:rsidRPr="00467339">
        <w:rPr>
          <w:rFonts w:asciiTheme="minorBidi" w:hAnsiTheme="minorBidi"/>
          <w:sz w:val="24"/>
          <w:szCs w:val="24"/>
        </w:rPr>
        <w:t>April 1995-October 1995, 6 months Training Course at the   CRC (Cancer Research Campaign) labs in England, at Paterson Institute for Cancer Research, Department of Carcinogenesis, Christie Hospital. The project includes isolation of putative Schistosomal P450 enzyme.</w:t>
      </w:r>
    </w:p>
    <w:p w:rsidR="00C27CE2" w:rsidRPr="00467339" w:rsidRDefault="00467339" w:rsidP="00C27CE2">
      <w:pPr>
        <w:pStyle w:val="ListParagraph"/>
        <w:numPr>
          <w:ilvl w:val="0"/>
          <w:numId w:val="3"/>
        </w:numPr>
        <w:jc w:val="lowKashida"/>
        <w:rPr>
          <w:rFonts w:asciiTheme="minorBidi" w:hAnsiTheme="minorBidi"/>
          <w:b/>
          <w:bCs/>
          <w:sz w:val="24"/>
          <w:szCs w:val="24"/>
          <w:u w:val="single"/>
        </w:rPr>
      </w:pPr>
      <w:r>
        <w:rPr>
          <w:rFonts w:asciiTheme="minorBidi" w:hAnsiTheme="minorBidi"/>
          <w:sz w:val="24"/>
          <w:szCs w:val="24"/>
        </w:rPr>
        <w:t xml:space="preserve">April 2004-June 2004, 2 </w:t>
      </w:r>
      <w:r w:rsidR="00F2400A" w:rsidRPr="00467339">
        <w:rPr>
          <w:rFonts w:asciiTheme="minorBidi" w:hAnsiTheme="minorBidi"/>
          <w:sz w:val="24"/>
          <w:szCs w:val="24"/>
        </w:rPr>
        <w:t>month</w:t>
      </w:r>
      <w:r w:rsidR="00294D18" w:rsidRPr="00467339">
        <w:rPr>
          <w:rFonts w:asciiTheme="minorBidi" w:hAnsiTheme="minorBidi"/>
          <w:sz w:val="24"/>
          <w:szCs w:val="24"/>
        </w:rPr>
        <w:t xml:space="preserve"> short</w:t>
      </w:r>
      <w:r w:rsidR="00C27CE2" w:rsidRPr="00467339">
        <w:rPr>
          <w:rFonts w:asciiTheme="minorBidi" w:hAnsiTheme="minorBidi"/>
          <w:sz w:val="24"/>
          <w:szCs w:val="24"/>
        </w:rPr>
        <w:t xml:space="preserve"> visit to </w:t>
      </w:r>
      <w:hyperlink r:id="rId16" w:history="1">
        <w:r w:rsidR="00C27CE2" w:rsidRPr="00467339">
          <w:rPr>
            <w:rStyle w:val="Emphasis"/>
            <w:rFonts w:asciiTheme="minorBidi" w:hAnsiTheme="minorBidi"/>
            <w:b w:val="0"/>
            <w:bCs w:val="0"/>
            <w:sz w:val="24"/>
            <w:szCs w:val="24"/>
          </w:rPr>
          <w:t>Heinrich</w:t>
        </w:r>
        <w:r w:rsidR="00C27CE2" w:rsidRPr="00467339">
          <w:rPr>
            <w:rStyle w:val="Hyperlink"/>
            <w:rFonts w:asciiTheme="minorBidi" w:hAnsiTheme="minorBidi"/>
            <w:b/>
            <w:bCs/>
            <w:color w:val="auto"/>
            <w:sz w:val="24"/>
            <w:szCs w:val="24"/>
            <w:u w:val="none"/>
          </w:rPr>
          <w:t>-</w:t>
        </w:r>
        <w:r w:rsidR="00C27CE2" w:rsidRPr="00467339">
          <w:rPr>
            <w:rStyle w:val="Emphasis"/>
            <w:rFonts w:asciiTheme="minorBidi" w:hAnsiTheme="minorBidi"/>
            <w:b w:val="0"/>
            <w:bCs w:val="0"/>
            <w:sz w:val="24"/>
            <w:szCs w:val="24"/>
          </w:rPr>
          <w:t>Heine</w:t>
        </w:r>
        <w:r w:rsidR="00C27CE2" w:rsidRPr="00467339">
          <w:rPr>
            <w:rStyle w:val="Emphasis"/>
            <w:rFonts w:asciiTheme="minorBidi" w:hAnsiTheme="minorBidi"/>
            <w:sz w:val="24"/>
            <w:szCs w:val="24"/>
          </w:rPr>
          <w:t>,</w:t>
        </w:r>
        <w:r w:rsidR="00C27CE2" w:rsidRPr="00467339">
          <w:rPr>
            <w:rStyle w:val="Hyperlink"/>
            <w:rFonts w:asciiTheme="minorBidi" w:hAnsiTheme="minorBidi"/>
            <w:color w:val="auto"/>
            <w:sz w:val="24"/>
            <w:szCs w:val="24"/>
            <w:u w:val="none"/>
          </w:rPr>
          <w:t xml:space="preserve"> Universität Düsseldorf</w:t>
        </w:r>
      </w:hyperlink>
      <w:r w:rsidR="00C27CE2" w:rsidRPr="00467339">
        <w:rPr>
          <w:rFonts w:asciiTheme="minorBidi" w:hAnsiTheme="minorBidi"/>
          <w:sz w:val="24"/>
          <w:szCs w:val="24"/>
        </w:rPr>
        <w:t>, Institute of Oncology.</w:t>
      </w:r>
    </w:p>
    <w:p w:rsidR="00266BA0" w:rsidRDefault="00266BA0" w:rsidP="00821520">
      <w:pPr>
        <w:jc w:val="lowKashida"/>
        <w:rPr>
          <w:rFonts w:asciiTheme="majorBidi" w:hAnsiTheme="majorBidi" w:cstheme="majorBidi"/>
          <w:b/>
          <w:bCs/>
          <w:sz w:val="24"/>
          <w:szCs w:val="24"/>
          <w:u w:val="single"/>
        </w:rPr>
      </w:pPr>
    </w:p>
    <w:p w:rsidR="00266BA0" w:rsidRDefault="00266BA0" w:rsidP="00821520">
      <w:pPr>
        <w:jc w:val="lowKashida"/>
        <w:rPr>
          <w:rFonts w:asciiTheme="majorBidi" w:hAnsiTheme="majorBidi" w:cstheme="majorBidi"/>
          <w:b/>
          <w:bCs/>
          <w:sz w:val="24"/>
          <w:szCs w:val="24"/>
          <w:u w:val="single"/>
        </w:rPr>
      </w:pPr>
    </w:p>
    <w:p w:rsidR="00821520" w:rsidRPr="00467339" w:rsidRDefault="00821520" w:rsidP="00821520">
      <w:pPr>
        <w:jc w:val="lowKashida"/>
        <w:rPr>
          <w:rFonts w:asciiTheme="minorBidi" w:hAnsiTheme="minorBidi"/>
          <w:b/>
          <w:bCs/>
          <w:sz w:val="24"/>
          <w:szCs w:val="24"/>
          <w:u w:val="single"/>
        </w:rPr>
      </w:pPr>
      <w:r w:rsidRPr="00467339">
        <w:rPr>
          <w:rFonts w:asciiTheme="minorBidi" w:hAnsiTheme="minorBidi"/>
          <w:b/>
          <w:bCs/>
          <w:sz w:val="24"/>
          <w:szCs w:val="24"/>
          <w:u w:val="single"/>
        </w:rPr>
        <w:lastRenderedPageBreak/>
        <w:t>Post-experience Courses</w:t>
      </w:r>
    </w:p>
    <w:p w:rsidR="00821520" w:rsidRPr="00467339" w:rsidRDefault="00821520" w:rsidP="00F2400A">
      <w:pPr>
        <w:pStyle w:val="ListParagraph"/>
        <w:numPr>
          <w:ilvl w:val="0"/>
          <w:numId w:val="3"/>
        </w:numPr>
        <w:jc w:val="lowKashida"/>
        <w:rPr>
          <w:rFonts w:asciiTheme="minorBidi" w:hAnsiTheme="minorBidi"/>
          <w:sz w:val="24"/>
          <w:szCs w:val="24"/>
        </w:rPr>
      </w:pPr>
      <w:r w:rsidRPr="00467339">
        <w:rPr>
          <w:rFonts w:asciiTheme="minorBidi" w:hAnsiTheme="minorBidi"/>
          <w:sz w:val="24"/>
          <w:szCs w:val="24"/>
        </w:rPr>
        <w:t xml:space="preserve">Participate in the preparation and carrying out some of the practical work for several post-experience courses that took place in the laboratory of Biotechnology, Department of </w:t>
      </w:r>
      <w:r w:rsidR="00F2400A" w:rsidRPr="00467339">
        <w:rPr>
          <w:rFonts w:asciiTheme="minorBidi" w:hAnsiTheme="minorBidi"/>
          <w:sz w:val="24"/>
          <w:szCs w:val="24"/>
        </w:rPr>
        <w:t>Biotechnology</w:t>
      </w:r>
      <w:r w:rsidRPr="00467339">
        <w:rPr>
          <w:rFonts w:asciiTheme="minorBidi" w:hAnsiTheme="minorBidi"/>
          <w:sz w:val="24"/>
          <w:szCs w:val="24"/>
        </w:rPr>
        <w:t>.</w:t>
      </w:r>
    </w:p>
    <w:p w:rsidR="00821520" w:rsidRPr="00467339" w:rsidRDefault="00821520" w:rsidP="00821520">
      <w:pPr>
        <w:pStyle w:val="ListParagraph"/>
        <w:numPr>
          <w:ilvl w:val="0"/>
          <w:numId w:val="3"/>
        </w:numPr>
        <w:jc w:val="lowKashida"/>
        <w:rPr>
          <w:rFonts w:asciiTheme="minorBidi" w:hAnsiTheme="minorBidi"/>
          <w:sz w:val="24"/>
          <w:szCs w:val="24"/>
        </w:rPr>
      </w:pPr>
      <w:r w:rsidRPr="00467339">
        <w:rPr>
          <w:rFonts w:asciiTheme="minorBidi" w:hAnsiTheme="minorBidi"/>
          <w:sz w:val="24"/>
          <w:szCs w:val="24"/>
        </w:rPr>
        <w:t>Organizing some Post-</w:t>
      </w:r>
      <w:r w:rsidR="00F2400A" w:rsidRPr="00467339">
        <w:rPr>
          <w:rFonts w:asciiTheme="minorBidi" w:hAnsiTheme="minorBidi"/>
          <w:sz w:val="24"/>
          <w:szCs w:val="24"/>
        </w:rPr>
        <w:t>Experience</w:t>
      </w:r>
      <w:r w:rsidRPr="00467339">
        <w:rPr>
          <w:rFonts w:asciiTheme="minorBidi" w:hAnsiTheme="minorBidi"/>
          <w:sz w:val="24"/>
          <w:szCs w:val="24"/>
        </w:rPr>
        <w:t xml:space="preserve"> Courses that took place in the laboratory of Biotechnology. These include, Enzymes and Proteins Purification Course. PCR: Basics and Applications. Electrophoretic Techniques.</w:t>
      </w:r>
    </w:p>
    <w:p w:rsidR="00821520" w:rsidRPr="00467339" w:rsidRDefault="00821520" w:rsidP="00821520">
      <w:pPr>
        <w:pStyle w:val="ListParagraph"/>
        <w:numPr>
          <w:ilvl w:val="0"/>
          <w:numId w:val="3"/>
        </w:numPr>
        <w:jc w:val="lowKashida"/>
        <w:rPr>
          <w:rFonts w:asciiTheme="minorBidi" w:hAnsiTheme="minorBidi"/>
          <w:sz w:val="24"/>
          <w:szCs w:val="24"/>
        </w:rPr>
      </w:pPr>
      <w:r w:rsidRPr="00467339">
        <w:rPr>
          <w:rFonts w:asciiTheme="minorBidi" w:hAnsiTheme="minorBidi"/>
          <w:sz w:val="24"/>
          <w:szCs w:val="24"/>
        </w:rPr>
        <w:t xml:space="preserve">Organizing Pre-Congress Workshop On: Reproductive Endocrinology and Molecular Biology </w:t>
      </w:r>
      <w:r w:rsidR="00F2400A" w:rsidRPr="00467339">
        <w:rPr>
          <w:rFonts w:asciiTheme="minorBidi" w:hAnsiTheme="minorBidi"/>
          <w:sz w:val="24"/>
          <w:szCs w:val="24"/>
        </w:rPr>
        <w:t>in</w:t>
      </w:r>
      <w:r w:rsidRPr="00467339">
        <w:rPr>
          <w:rFonts w:asciiTheme="minorBidi" w:hAnsiTheme="minorBidi"/>
          <w:sz w:val="24"/>
          <w:szCs w:val="24"/>
        </w:rPr>
        <w:t xml:space="preserve"> the Millennium. 19 </w:t>
      </w:r>
      <w:r w:rsidRPr="00467339">
        <w:rPr>
          <w:rFonts w:asciiTheme="minorBidi" w:hAnsiTheme="minorBidi"/>
          <w:sz w:val="24"/>
          <w:szCs w:val="24"/>
          <w:vertAlign w:val="superscript"/>
        </w:rPr>
        <w:t>th</w:t>
      </w:r>
      <w:r w:rsidRPr="00467339">
        <w:rPr>
          <w:rFonts w:asciiTheme="minorBidi" w:hAnsiTheme="minorBidi"/>
          <w:sz w:val="24"/>
          <w:szCs w:val="24"/>
        </w:rPr>
        <w:t xml:space="preserve">- 20 </w:t>
      </w:r>
      <w:r w:rsidRPr="00467339">
        <w:rPr>
          <w:rFonts w:asciiTheme="minorBidi" w:hAnsiTheme="minorBidi"/>
          <w:sz w:val="24"/>
          <w:szCs w:val="24"/>
          <w:vertAlign w:val="superscript"/>
        </w:rPr>
        <w:t xml:space="preserve">th </w:t>
      </w:r>
      <w:r w:rsidRPr="00467339">
        <w:rPr>
          <w:rFonts w:asciiTheme="minorBidi" w:hAnsiTheme="minorBidi"/>
          <w:sz w:val="24"/>
          <w:szCs w:val="24"/>
        </w:rPr>
        <w:t>September 2000. Marriott Hotel. Cairo. Egypt.</w:t>
      </w:r>
    </w:p>
    <w:p w:rsidR="0074743B" w:rsidRDefault="0074743B" w:rsidP="002F1714">
      <w:pPr>
        <w:spacing w:after="0" w:line="240" w:lineRule="auto"/>
        <w:rPr>
          <w:rFonts w:asciiTheme="majorBidi" w:hAnsiTheme="majorBidi" w:cstheme="majorBidi"/>
          <w:sz w:val="24"/>
          <w:szCs w:val="24"/>
        </w:rPr>
      </w:pPr>
    </w:p>
    <w:p w:rsidR="00BC15DB" w:rsidRPr="00467339" w:rsidRDefault="00BC15DB" w:rsidP="00BC15DB">
      <w:pPr>
        <w:jc w:val="lowKashida"/>
        <w:rPr>
          <w:rFonts w:asciiTheme="minorBidi" w:hAnsiTheme="minorBidi"/>
          <w:b/>
          <w:bCs/>
          <w:sz w:val="24"/>
          <w:szCs w:val="24"/>
          <w:u w:val="single"/>
        </w:rPr>
      </w:pPr>
      <w:r w:rsidRPr="00467339">
        <w:rPr>
          <w:rFonts w:asciiTheme="minorBidi" w:hAnsiTheme="minorBidi"/>
          <w:b/>
          <w:bCs/>
          <w:sz w:val="24"/>
          <w:szCs w:val="24"/>
          <w:u w:val="single"/>
        </w:rPr>
        <w:t>Meetings and Conferences</w:t>
      </w:r>
    </w:p>
    <w:p w:rsidR="00F2400A" w:rsidRPr="00467339" w:rsidRDefault="00BC15DB" w:rsidP="00F2400A">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First Angelo Egyptian Conference on Bioscience and Technology. Alexandria. Egypt.</w:t>
      </w:r>
      <w:r w:rsidRPr="00467339">
        <w:rPr>
          <w:rFonts w:asciiTheme="minorBidi" w:hAnsiTheme="minorBidi"/>
          <w:b/>
          <w:bCs/>
          <w:sz w:val="24"/>
          <w:szCs w:val="24"/>
        </w:rPr>
        <w:t xml:space="preserve"> </w:t>
      </w:r>
      <w:r w:rsidRPr="00467339">
        <w:rPr>
          <w:rFonts w:asciiTheme="minorBidi" w:hAnsiTheme="minorBidi"/>
          <w:sz w:val="24"/>
          <w:szCs w:val="24"/>
        </w:rPr>
        <w:t>November 9-15, 1990. (Participant and share in organization).</w:t>
      </w:r>
    </w:p>
    <w:p w:rsidR="00BC15DB" w:rsidRPr="00467339" w:rsidRDefault="00BC15DB" w:rsidP="00BC15DB">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Fourth International Symposium on P450 Biodiversity and Biotechnology. Strasbourg. France. July 12-16, 1998.</w:t>
      </w:r>
    </w:p>
    <w:p w:rsidR="00BC15DB" w:rsidRPr="00467339" w:rsidRDefault="00BC15DB" w:rsidP="00BC15DB">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The Sixth International Annual Conference: Reproductive Medicine in the New Millennium. Marriott Hotel. Cairo-Egypt. September 21</w:t>
      </w:r>
      <w:r w:rsidRPr="00467339">
        <w:rPr>
          <w:rFonts w:asciiTheme="minorBidi" w:hAnsiTheme="minorBidi"/>
          <w:sz w:val="24"/>
          <w:szCs w:val="24"/>
          <w:vertAlign w:val="superscript"/>
        </w:rPr>
        <w:t>st</w:t>
      </w:r>
      <w:r w:rsidRPr="00467339">
        <w:rPr>
          <w:rFonts w:asciiTheme="minorBidi" w:hAnsiTheme="minorBidi"/>
          <w:sz w:val="24"/>
          <w:szCs w:val="24"/>
        </w:rPr>
        <w:t>- 22</w:t>
      </w:r>
      <w:r w:rsidRPr="00467339">
        <w:rPr>
          <w:rFonts w:asciiTheme="minorBidi" w:hAnsiTheme="minorBidi"/>
          <w:sz w:val="24"/>
          <w:szCs w:val="24"/>
          <w:vertAlign w:val="superscript"/>
        </w:rPr>
        <w:t>nd</w:t>
      </w:r>
      <w:r w:rsidRPr="00467339">
        <w:rPr>
          <w:rFonts w:asciiTheme="minorBidi" w:hAnsiTheme="minorBidi"/>
          <w:sz w:val="24"/>
          <w:szCs w:val="24"/>
        </w:rPr>
        <w:t>, 2000.</w:t>
      </w:r>
    </w:p>
    <w:p w:rsidR="00BC15DB" w:rsidRPr="00467339" w:rsidRDefault="00BC15DB" w:rsidP="00BC15DB">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BioVision Alexandria 2004. The New Life Sciences: Ethics, Patents and the Poor. Bibliotheca Alexandrina Conference Center. 3-6 April 2004.</w:t>
      </w:r>
    </w:p>
    <w:p w:rsidR="00BC15DB" w:rsidRPr="00467339" w:rsidRDefault="00BC15DB" w:rsidP="006719B6">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 xml:space="preserve">The Third Symposium on Scientific Research and Technological Development. Outlook in the Arab World. El-Riyadh, Kingdom of Saudia Arabia. April 11- 14 / 2004. </w:t>
      </w:r>
      <w:r w:rsidRPr="00467339">
        <w:rPr>
          <w:rFonts w:asciiTheme="minorBidi" w:hAnsiTheme="minorBidi"/>
          <w:b/>
          <w:bCs/>
          <w:sz w:val="24"/>
          <w:szCs w:val="24"/>
          <w:u w:val="single"/>
        </w:rPr>
        <w:t>Oral presentation</w:t>
      </w:r>
      <w:r w:rsidR="00F2400A" w:rsidRPr="00467339">
        <w:rPr>
          <w:rFonts w:asciiTheme="minorBidi" w:hAnsiTheme="minorBidi"/>
          <w:b/>
          <w:bCs/>
          <w:sz w:val="24"/>
          <w:szCs w:val="24"/>
          <w:u w:val="single"/>
        </w:rPr>
        <w:t xml:space="preserve"> for article entitled</w:t>
      </w:r>
      <w:r w:rsidR="00F2400A" w:rsidRPr="00467339">
        <w:rPr>
          <w:rFonts w:asciiTheme="minorBidi" w:hAnsiTheme="minorBidi"/>
          <w:sz w:val="24"/>
          <w:szCs w:val="24"/>
        </w:rPr>
        <w:t xml:space="preserve"> “</w:t>
      </w:r>
      <w:r w:rsidRPr="00467339">
        <w:rPr>
          <w:rFonts w:asciiTheme="minorBidi" w:hAnsiTheme="minorBidi"/>
          <w:sz w:val="24"/>
          <w:szCs w:val="24"/>
        </w:rPr>
        <w:t xml:space="preserve">Isolation and Cloning of Uricase Gene </w:t>
      </w:r>
      <w:r w:rsidR="00F2400A" w:rsidRPr="00467339">
        <w:rPr>
          <w:rFonts w:asciiTheme="minorBidi" w:hAnsiTheme="minorBidi"/>
          <w:sz w:val="24"/>
          <w:szCs w:val="24"/>
        </w:rPr>
        <w:t>from</w:t>
      </w:r>
      <w:r w:rsidRPr="00467339">
        <w:rPr>
          <w:rFonts w:asciiTheme="minorBidi" w:hAnsiTheme="minorBidi"/>
          <w:sz w:val="24"/>
          <w:szCs w:val="24"/>
        </w:rPr>
        <w:t xml:space="preserve"> </w:t>
      </w:r>
      <w:r w:rsidRPr="00467339">
        <w:rPr>
          <w:rFonts w:asciiTheme="minorBidi" w:hAnsiTheme="minorBidi"/>
          <w:i/>
          <w:iCs/>
          <w:sz w:val="24"/>
          <w:szCs w:val="24"/>
        </w:rPr>
        <w:t>Pseudomonas aeruginosa</w:t>
      </w:r>
      <w:r w:rsidR="00F2400A" w:rsidRPr="00467339">
        <w:rPr>
          <w:rFonts w:asciiTheme="minorBidi" w:hAnsiTheme="minorBidi"/>
          <w:sz w:val="24"/>
          <w:szCs w:val="24"/>
        </w:rPr>
        <w:t xml:space="preserve"> </w:t>
      </w:r>
      <w:r w:rsidRPr="00467339">
        <w:rPr>
          <w:rFonts w:asciiTheme="minorBidi" w:hAnsiTheme="minorBidi"/>
          <w:sz w:val="24"/>
          <w:szCs w:val="24"/>
        </w:rPr>
        <w:t>and Its Possible Application i</w:t>
      </w:r>
      <w:r w:rsidR="00F2400A" w:rsidRPr="00467339">
        <w:rPr>
          <w:rFonts w:asciiTheme="minorBidi" w:hAnsiTheme="minorBidi"/>
          <w:sz w:val="24"/>
          <w:szCs w:val="24"/>
        </w:rPr>
        <w:t>n Blood Uric Acid Determination</w:t>
      </w:r>
      <w:r w:rsidRPr="00467339">
        <w:rPr>
          <w:rFonts w:asciiTheme="minorBidi" w:hAnsiTheme="minorBidi"/>
          <w:sz w:val="24"/>
          <w:szCs w:val="24"/>
        </w:rPr>
        <w:t>”.</w:t>
      </w:r>
      <w:r w:rsidR="00F2400A" w:rsidRPr="00467339">
        <w:rPr>
          <w:rFonts w:asciiTheme="minorBidi" w:hAnsiTheme="minorBidi"/>
          <w:sz w:val="24"/>
          <w:szCs w:val="24"/>
        </w:rPr>
        <w:t xml:space="preserve"> </w:t>
      </w:r>
      <w:r w:rsidRPr="00467339">
        <w:rPr>
          <w:rFonts w:asciiTheme="minorBidi" w:hAnsiTheme="minorBidi"/>
          <w:sz w:val="24"/>
          <w:szCs w:val="24"/>
        </w:rPr>
        <w:t>Abstract No. F3-67.</w:t>
      </w:r>
    </w:p>
    <w:p w:rsidR="00BC15DB" w:rsidRPr="00467339" w:rsidRDefault="00BC15DB" w:rsidP="00184D07">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1</w:t>
      </w:r>
      <w:r w:rsidRPr="00467339">
        <w:rPr>
          <w:rFonts w:asciiTheme="minorBidi" w:hAnsiTheme="minorBidi"/>
          <w:sz w:val="24"/>
          <w:szCs w:val="24"/>
          <w:vertAlign w:val="superscript"/>
        </w:rPr>
        <w:t>st</w:t>
      </w:r>
      <w:r w:rsidRPr="00467339">
        <w:rPr>
          <w:rFonts w:asciiTheme="minorBidi" w:hAnsiTheme="minorBidi"/>
          <w:sz w:val="24"/>
          <w:szCs w:val="24"/>
        </w:rPr>
        <w:t xml:space="preserve"> International Conference in Biotechnology. 16-18 February 2009 at the King Fahad Cultural Center, Riyadh, Saudi Arabia. Abstract #.</w:t>
      </w:r>
    </w:p>
    <w:p w:rsidR="00BC15DB" w:rsidRPr="00467339" w:rsidRDefault="00BC15DB" w:rsidP="00184D07">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International Conference on Plants and Environmental Pollution.</w:t>
      </w:r>
      <w:r w:rsidR="00ED5685" w:rsidRPr="00467339">
        <w:rPr>
          <w:rFonts w:asciiTheme="minorBidi" w:hAnsiTheme="minorBidi"/>
          <w:sz w:val="24"/>
          <w:szCs w:val="24"/>
        </w:rPr>
        <w:t xml:space="preserve"> </w:t>
      </w:r>
      <w:r w:rsidRPr="00467339">
        <w:rPr>
          <w:rFonts w:asciiTheme="minorBidi" w:hAnsiTheme="minorBidi"/>
          <w:sz w:val="24"/>
          <w:szCs w:val="24"/>
        </w:rPr>
        <w:t>Kayseri-Turkey</w:t>
      </w:r>
      <w:r w:rsidR="00F2400A" w:rsidRPr="00467339">
        <w:rPr>
          <w:rFonts w:asciiTheme="minorBidi" w:hAnsiTheme="minorBidi"/>
          <w:sz w:val="24"/>
          <w:szCs w:val="24"/>
        </w:rPr>
        <w:t xml:space="preserve">, July 6-11, 2009. Abstracts # </w:t>
      </w:r>
      <w:r w:rsidRPr="00467339">
        <w:rPr>
          <w:rFonts w:asciiTheme="minorBidi" w:hAnsiTheme="minorBidi"/>
          <w:sz w:val="24"/>
          <w:szCs w:val="24"/>
        </w:rPr>
        <w:t>106 a and 106 b.</w:t>
      </w:r>
    </w:p>
    <w:p w:rsidR="00F049EB" w:rsidRPr="00467339" w:rsidRDefault="00F049EB" w:rsidP="00F049EB">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King Abdulaziz City for Science and Technology (KACST). The Saudi International Biotechnology Conference, 18-19 September 2012.</w:t>
      </w:r>
    </w:p>
    <w:p w:rsidR="00F049EB" w:rsidRPr="00467339" w:rsidRDefault="00F049EB" w:rsidP="00F049EB">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King Abdulaziz City for Science and Technology (KACST). The 2</w:t>
      </w:r>
      <w:r w:rsidRPr="00467339">
        <w:rPr>
          <w:rFonts w:asciiTheme="minorBidi" w:hAnsiTheme="minorBidi"/>
          <w:sz w:val="24"/>
          <w:szCs w:val="24"/>
          <w:vertAlign w:val="superscript"/>
        </w:rPr>
        <w:t>nd</w:t>
      </w:r>
      <w:r w:rsidRPr="00467339">
        <w:rPr>
          <w:rFonts w:asciiTheme="minorBidi" w:hAnsiTheme="minorBidi"/>
          <w:sz w:val="24"/>
          <w:szCs w:val="24"/>
        </w:rPr>
        <w:t xml:space="preserve"> Saudi International Nanotechnology Conference (2SINC), 11-13 November 2012.</w:t>
      </w:r>
    </w:p>
    <w:p w:rsidR="00184D07" w:rsidRPr="00467339" w:rsidRDefault="006318A8" w:rsidP="00184D07">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Workshop on Securing the Fundamentals in PCR organized by Eppendorf and Medicare at Marriott Courtyard Diplomatic Zone, Riyadh, KSA. December 2012.</w:t>
      </w:r>
    </w:p>
    <w:p w:rsidR="006318A8" w:rsidRPr="00467339" w:rsidRDefault="006318A8" w:rsidP="00F049EB">
      <w:pPr>
        <w:pStyle w:val="ListParagraph"/>
        <w:numPr>
          <w:ilvl w:val="0"/>
          <w:numId w:val="9"/>
        </w:numPr>
        <w:jc w:val="lowKashida"/>
        <w:rPr>
          <w:rFonts w:asciiTheme="minorBidi" w:hAnsiTheme="minorBidi"/>
          <w:sz w:val="24"/>
          <w:szCs w:val="24"/>
        </w:rPr>
      </w:pPr>
      <w:r w:rsidRPr="00467339">
        <w:rPr>
          <w:rFonts w:asciiTheme="minorBidi" w:hAnsiTheme="minorBidi"/>
          <w:sz w:val="24"/>
          <w:szCs w:val="24"/>
        </w:rPr>
        <w:t>King Abdulaziz University International Oncology Conference 15-17 Janurary 201</w:t>
      </w:r>
      <w:r w:rsidR="00F049EB" w:rsidRPr="00467339">
        <w:rPr>
          <w:rFonts w:asciiTheme="minorBidi" w:hAnsiTheme="minorBidi"/>
          <w:sz w:val="24"/>
          <w:szCs w:val="24"/>
        </w:rPr>
        <w:t>3</w:t>
      </w:r>
      <w:r w:rsidRPr="00467339">
        <w:rPr>
          <w:rFonts w:asciiTheme="minorBidi" w:hAnsiTheme="minorBidi"/>
          <w:sz w:val="24"/>
          <w:szCs w:val="24"/>
        </w:rPr>
        <w:t>, Jeddah, KSA.</w:t>
      </w:r>
    </w:p>
    <w:p w:rsidR="00130AE3" w:rsidRPr="00467339" w:rsidRDefault="00C959BC" w:rsidP="00467339">
      <w:pPr>
        <w:jc w:val="both"/>
        <w:rPr>
          <w:rFonts w:asciiTheme="minorBidi" w:hAnsiTheme="minorBidi"/>
          <w:sz w:val="24"/>
          <w:szCs w:val="24"/>
        </w:rPr>
      </w:pPr>
      <w:r w:rsidRPr="00467339">
        <w:rPr>
          <w:rFonts w:asciiTheme="minorBidi" w:hAnsiTheme="minorBidi"/>
          <w:b/>
          <w:bCs/>
          <w:sz w:val="24"/>
          <w:szCs w:val="24"/>
          <w:u w:val="single"/>
        </w:rPr>
        <w:t>Summary of Disciplinary Experience</w:t>
      </w:r>
    </w:p>
    <w:p w:rsidR="00C959BC" w:rsidRPr="00467339" w:rsidRDefault="00130AE3" w:rsidP="00467339">
      <w:pPr>
        <w:jc w:val="both"/>
        <w:rPr>
          <w:rFonts w:asciiTheme="minorBidi" w:hAnsiTheme="minorBidi"/>
          <w:sz w:val="24"/>
          <w:szCs w:val="24"/>
          <w:u w:val="single"/>
        </w:rPr>
      </w:pPr>
      <w:r w:rsidRPr="00467339">
        <w:rPr>
          <w:rFonts w:asciiTheme="minorBidi" w:hAnsiTheme="minorBidi"/>
          <w:b/>
          <w:bCs/>
          <w:sz w:val="24"/>
          <w:szCs w:val="24"/>
        </w:rPr>
        <w:lastRenderedPageBreak/>
        <w:sym w:font="Symbol" w:char="F0B7"/>
      </w:r>
      <w:r w:rsidRPr="00467339">
        <w:rPr>
          <w:rFonts w:asciiTheme="minorBidi" w:hAnsiTheme="minorBidi"/>
          <w:sz w:val="24"/>
          <w:szCs w:val="24"/>
        </w:rPr>
        <w:t xml:space="preserve"> </w:t>
      </w:r>
      <w:r w:rsidR="00C959BC" w:rsidRPr="00467339">
        <w:rPr>
          <w:rFonts w:asciiTheme="minorBidi" w:hAnsiTheme="minorBidi"/>
          <w:sz w:val="24"/>
          <w:szCs w:val="24"/>
        </w:rPr>
        <w:t>Biochemistry, Molecular Biology, Microbiology</w:t>
      </w:r>
      <w:r w:rsidR="00F2400A" w:rsidRPr="00467339">
        <w:rPr>
          <w:rFonts w:asciiTheme="minorBidi" w:hAnsiTheme="minorBidi"/>
          <w:sz w:val="24"/>
          <w:szCs w:val="24"/>
        </w:rPr>
        <w:t>, Bioinformatics</w:t>
      </w:r>
      <w:r w:rsidR="00C959BC" w:rsidRPr="00467339">
        <w:rPr>
          <w:rFonts w:asciiTheme="minorBidi" w:hAnsiTheme="minorBidi"/>
          <w:sz w:val="24"/>
          <w:szCs w:val="24"/>
        </w:rPr>
        <w:t xml:space="preserve"> and Biotechnology.</w:t>
      </w:r>
    </w:p>
    <w:p w:rsidR="00631876" w:rsidRPr="00467339" w:rsidRDefault="00631876" w:rsidP="00467339">
      <w:pPr>
        <w:jc w:val="both"/>
        <w:rPr>
          <w:rFonts w:asciiTheme="minorBidi" w:hAnsiTheme="minorBidi"/>
          <w:b/>
          <w:bCs/>
          <w:sz w:val="24"/>
          <w:szCs w:val="24"/>
          <w:u w:val="single"/>
        </w:rPr>
      </w:pPr>
      <w:r w:rsidRPr="00467339">
        <w:rPr>
          <w:rFonts w:asciiTheme="minorBidi" w:hAnsiTheme="minorBidi"/>
          <w:b/>
          <w:bCs/>
          <w:sz w:val="24"/>
          <w:szCs w:val="24"/>
          <w:u w:val="single"/>
        </w:rPr>
        <w:t>Summary of Technical Experience</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Chromatographic Techniques, these include, isolation and purification of some enzymes and proteins such as bacterial proteases, amylases, bacteriocin, recombinant cathepsin B, recombinant cytochrome P450 proteins and reductases.</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Isolation and purification of some mammalian enzymes these include; mammalian P450 from rat liver microsomes, arylsulphatase B enzyme from schistosoma infected mice.</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Isolation and purification of bacterial DNA, plasmid DNA, and bacterial RNA.</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Isolation and purification of mammalian DNA and RNA.</w:t>
      </w:r>
    </w:p>
    <w:p w:rsidR="00631876" w:rsidRPr="00467339" w:rsidRDefault="00631876" w:rsidP="009B3225">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 xml:space="preserve">Preparation of genomic and c-DNA library such as </w:t>
      </w:r>
      <w:r w:rsidR="009B3225">
        <w:rPr>
          <w:rFonts w:asciiTheme="minorBidi" w:hAnsiTheme="minorBidi"/>
          <w:i/>
          <w:iCs/>
          <w:sz w:val="24"/>
          <w:szCs w:val="24"/>
        </w:rPr>
        <w:t>S</w:t>
      </w:r>
      <w:r w:rsidRPr="00467339">
        <w:rPr>
          <w:rFonts w:asciiTheme="minorBidi" w:hAnsiTheme="minorBidi"/>
          <w:i/>
          <w:iCs/>
          <w:sz w:val="24"/>
          <w:szCs w:val="24"/>
        </w:rPr>
        <w:t>chistosoma mansoni</w:t>
      </w:r>
      <w:r w:rsidRPr="00467339">
        <w:rPr>
          <w:rFonts w:asciiTheme="minorBidi" w:hAnsiTheme="minorBidi"/>
          <w:sz w:val="24"/>
          <w:szCs w:val="24"/>
        </w:rPr>
        <w:t xml:space="preserve"> DNA library. </w:t>
      </w:r>
      <w:r w:rsidRPr="00467339">
        <w:rPr>
          <w:rFonts w:asciiTheme="minorBidi" w:hAnsiTheme="minorBidi"/>
          <w:i/>
          <w:iCs/>
          <w:sz w:val="24"/>
          <w:szCs w:val="24"/>
        </w:rPr>
        <w:t>Pseudomonas syringae</w:t>
      </w:r>
      <w:r w:rsidRPr="00467339">
        <w:rPr>
          <w:rFonts w:asciiTheme="minorBidi" w:hAnsiTheme="minorBidi"/>
          <w:sz w:val="24"/>
          <w:szCs w:val="24"/>
        </w:rPr>
        <w:t xml:space="preserve"> genomic DNA library on phage lambda.</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Screening of genomic and cDNA library with radioactive DNA probes and with antibodies (Immunoscreening).</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 xml:space="preserve">Cloning of putative cytochrome P450 gene from </w:t>
      </w:r>
      <w:r w:rsidRPr="00467339">
        <w:rPr>
          <w:rFonts w:asciiTheme="minorBidi" w:hAnsiTheme="minorBidi"/>
          <w:i/>
          <w:iCs/>
          <w:sz w:val="24"/>
          <w:szCs w:val="24"/>
        </w:rPr>
        <w:t>Schistosoma mansoni.</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Electrophoretic Techniques for DNA, RNA, and proteins.</w:t>
      </w:r>
    </w:p>
    <w:p w:rsidR="00631876" w:rsidRPr="00467339" w:rsidRDefault="00467339" w:rsidP="00467339">
      <w:pPr>
        <w:pStyle w:val="ListParagraph"/>
        <w:numPr>
          <w:ilvl w:val="0"/>
          <w:numId w:val="3"/>
        </w:numPr>
        <w:spacing w:after="0" w:line="360" w:lineRule="auto"/>
        <w:jc w:val="both"/>
        <w:rPr>
          <w:rFonts w:asciiTheme="minorBidi" w:hAnsiTheme="minorBidi"/>
          <w:b/>
          <w:bCs/>
          <w:sz w:val="24"/>
          <w:szCs w:val="24"/>
          <w:u w:val="single"/>
        </w:rPr>
      </w:pPr>
      <w:r>
        <w:rPr>
          <w:rFonts w:asciiTheme="minorBidi" w:hAnsiTheme="minorBidi"/>
          <w:sz w:val="24"/>
          <w:szCs w:val="24"/>
        </w:rPr>
        <w:t>Blotting techniques</w:t>
      </w:r>
      <w:r w:rsidR="00631876" w:rsidRPr="00467339">
        <w:rPr>
          <w:rFonts w:asciiTheme="minorBidi" w:hAnsiTheme="minorBidi"/>
          <w:sz w:val="24"/>
          <w:szCs w:val="24"/>
        </w:rPr>
        <w:t>; Southern, northern, and western blotting.</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 xml:space="preserve">Transformation and Expression in both </w:t>
      </w:r>
      <w:r w:rsidRPr="00467339">
        <w:rPr>
          <w:rFonts w:asciiTheme="minorBidi" w:hAnsiTheme="minorBidi"/>
          <w:i/>
          <w:iCs/>
          <w:sz w:val="24"/>
          <w:szCs w:val="24"/>
        </w:rPr>
        <w:t>E. coli</w:t>
      </w:r>
      <w:r w:rsidRPr="00467339">
        <w:rPr>
          <w:rFonts w:asciiTheme="minorBidi" w:hAnsiTheme="minorBidi"/>
          <w:sz w:val="24"/>
          <w:szCs w:val="24"/>
        </w:rPr>
        <w:t xml:space="preserve"> and </w:t>
      </w:r>
      <w:r w:rsidRPr="00467339">
        <w:rPr>
          <w:rFonts w:asciiTheme="minorBidi" w:hAnsiTheme="minorBidi"/>
          <w:i/>
          <w:iCs/>
          <w:sz w:val="24"/>
          <w:szCs w:val="24"/>
        </w:rPr>
        <w:t>Bacillus subtilis.</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Mutation detection using different molecular biology techniques such as; PCR, sequencing, RFLP, SSCP and DGGE.</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Reverse Transcriptase Polymerase Chain Reaction (RT-PCR), Multiplex Polymerase Chain Reaction.</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 xml:space="preserve">Cloning of Urate Oxidase Gene from </w:t>
      </w:r>
      <w:r w:rsidRPr="00467339">
        <w:rPr>
          <w:rFonts w:asciiTheme="minorBidi" w:hAnsiTheme="minorBidi"/>
          <w:i/>
          <w:iCs/>
          <w:sz w:val="24"/>
          <w:szCs w:val="24"/>
        </w:rPr>
        <w:t>Pseudomonas aeruginosa</w:t>
      </w:r>
      <w:r w:rsidRPr="00467339">
        <w:rPr>
          <w:rFonts w:asciiTheme="minorBidi" w:hAnsiTheme="minorBidi"/>
          <w:sz w:val="24"/>
          <w:szCs w:val="24"/>
        </w:rPr>
        <w:t>.</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 xml:space="preserve">Cloning of </w:t>
      </w:r>
      <w:r w:rsidRPr="00467339">
        <w:rPr>
          <w:rFonts w:asciiTheme="minorBidi" w:hAnsiTheme="minorBidi"/>
          <w:i/>
          <w:iCs/>
          <w:sz w:val="24"/>
          <w:szCs w:val="24"/>
        </w:rPr>
        <w:t>Bacillus subtilis</w:t>
      </w:r>
      <w:r w:rsidRPr="00467339">
        <w:rPr>
          <w:rFonts w:asciiTheme="minorBidi" w:hAnsiTheme="minorBidi"/>
          <w:sz w:val="24"/>
          <w:szCs w:val="24"/>
        </w:rPr>
        <w:t xml:space="preserve"> Lipase Gene.</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Sequencing techniques using automated DNA sequencer ABI PRISM Model 377 Version 3.0 Semi</w:t>
      </w:r>
      <w:r w:rsidR="00B61474">
        <w:rPr>
          <w:rFonts w:asciiTheme="minorBidi" w:hAnsiTheme="minorBidi"/>
          <w:sz w:val="24"/>
          <w:szCs w:val="24"/>
        </w:rPr>
        <w:t>-</w:t>
      </w:r>
      <w:r w:rsidRPr="00467339">
        <w:rPr>
          <w:rFonts w:asciiTheme="minorBidi" w:hAnsiTheme="minorBidi"/>
          <w:sz w:val="24"/>
          <w:szCs w:val="24"/>
        </w:rPr>
        <w:t>adaptive.</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 xml:space="preserve"> Mutation Detection using ABI genotyping system, TaqMan Allele Discrimination Assay.</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 xml:space="preserve"> Sequencing of DNA using MegaBace capillary electrophoresis.</w:t>
      </w:r>
    </w:p>
    <w:p w:rsidR="00631876" w:rsidRPr="00467339" w:rsidRDefault="00631876" w:rsidP="00467339">
      <w:pPr>
        <w:pStyle w:val="ListParagraph"/>
        <w:numPr>
          <w:ilvl w:val="0"/>
          <w:numId w:val="3"/>
        </w:numPr>
        <w:spacing w:after="0" w:line="360" w:lineRule="auto"/>
        <w:jc w:val="both"/>
        <w:rPr>
          <w:rFonts w:asciiTheme="minorBidi" w:hAnsiTheme="minorBidi"/>
          <w:b/>
          <w:bCs/>
          <w:sz w:val="24"/>
          <w:szCs w:val="24"/>
          <w:u w:val="single"/>
        </w:rPr>
      </w:pPr>
      <w:r w:rsidRPr="00467339">
        <w:rPr>
          <w:rFonts w:asciiTheme="minorBidi" w:hAnsiTheme="minorBidi"/>
          <w:sz w:val="24"/>
          <w:szCs w:val="24"/>
        </w:rPr>
        <w:t>Quantitative Real Time Polymerase Chain Reaction.</w:t>
      </w:r>
    </w:p>
    <w:p w:rsidR="00631876" w:rsidRPr="00631876" w:rsidRDefault="00631876" w:rsidP="00631876">
      <w:pPr>
        <w:spacing w:after="0" w:line="240" w:lineRule="auto"/>
        <w:ind w:left="1800" w:right="764"/>
        <w:jc w:val="lowKashida"/>
        <w:rPr>
          <w:rFonts w:asciiTheme="majorBidi" w:hAnsiTheme="majorBidi" w:cstheme="majorBidi"/>
          <w:sz w:val="24"/>
          <w:szCs w:val="24"/>
        </w:rPr>
      </w:pPr>
    </w:p>
    <w:p w:rsidR="00A41198" w:rsidRPr="00467339" w:rsidRDefault="00A41198" w:rsidP="00A41198">
      <w:pPr>
        <w:pStyle w:val="Heading9"/>
        <w:rPr>
          <w:rFonts w:asciiTheme="minorBidi" w:hAnsiTheme="minorBidi" w:cstheme="minorBidi"/>
          <w:b/>
          <w:bCs/>
          <w:i w:val="0"/>
          <w:iCs w:val="0"/>
          <w:color w:val="auto"/>
          <w:sz w:val="24"/>
          <w:szCs w:val="24"/>
          <w:u w:val="single"/>
        </w:rPr>
      </w:pPr>
      <w:r w:rsidRPr="00467339">
        <w:rPr>
          <w:rFonts w:asciiTheme="minorBidi" w:hAnsiTheme="minorBidi" w:cstheme="minorBidi"/>
          <w:b/>
          <w:bCs/>
          <w:i w:val="0"/>
          <w:iCs w:val="0"/>
          <w:color w:val="auto"/>
          <w:sz w:val="24"/>
          <w:szCs w:val="24"/>
          <w:u w:val="single"/>
        </w:rPr>
        <w:lastRenderedPageBreak/>
        <w:t>Other Activities</w:t>
      </w:r>
    </w:p>
    <w:p w:rsidR="00A41198" w:rsidRPr="00467339" w:rsidRDefault="00A41198" w:rsidP="00A41198">
      <w:pPr>
        <w:pStyle w:val="Heading9"/>
        <w:rPr>
          <w:rFonts w:asciiTheme="minorBidi" w:hAnsiTheme="minorBidi" w:cstheme="minorBidi"/>
          <w:b/>
          <w:bCs/>
          <w:i w:val="0"/>
          <w:iCs w:val="0"/>
          <w:color w:val="auto"/>
          <w:sz w:val="24"/>
          <w:szCs w:val="24"/>
          <w:u w:val="single"/>
        </w:rPr>
      </w:pPr>
    </w:p>
    <w:p w:rsidR="00A41198" w:rsidRPr="00467339" w:rsidRDefault="00D5606A" w:rsidP="00A41198">
      <w:pPr>
        <w:pStyle w:val="Heading9"/>
        <w:rPr>
          <w:rFonts w:asciiTheme="minorBidi" w:hAnsiTheme="minorBidi" w:cstheme="minorBidi"/>
          <w:b/>
          <w:bCs/>
          <w:i w:val="0"/>
          <w:iCs w:val="0"/>
          <w:color w:val="auto"/>
          <w:sz w:val="24"/>
          <w:szCs w:val="24"/>
          <w:u w:val="single"/>
        </w:rPr>
      </w:pPr>
      <w:r w:rsidRPr="00467339">
        <w:rPr>
          <w:rFonts w:asciiTheme="minorBidi" w:hAnsiTheme="minorBidi" w:cstheme="minorBidi"/>
          <w:b/>
          <w:bCs/>
          <w:i w:val="0"/>
          <w:iCs w:val="0"/>
          <w:color w:val="auto"/>
          <w:sz w:val="24"/>
          <w:szCs w:val="24"/>
        </w:rPr>
        <w:sym w:font="Symbol" w:char="F0B7"/>
      </w:r>
      <w:r w:rsidR="00467339" w:rsidRPr="00467339">
        <w:rPr>
          <w:rFonts w:asciiTheme="minorBidi" w:hAnsiTheme="minorBidi" w:cstheme="minorBidi"/>
          <w:b/>
          <w:bCs/>
          <w:i w:val="0"/>
          <w:iCs w:val="0"/>
          <w:color w:val="auto"/>
          <w:sz w:val="24"/>
          <w:szCs w:val="24"/>
        </w:rPr>
        <w:t xml:space="preserve"> </w:t>
      </w:r>
      <w:r w:rsidR="00A41198" w:rsidRPr="00467339">
        <w:rPr>
          <w:rFonts w:asciiTheme="minorBidi" w:hAnsiTheme="minorBidi" w:cstheme="minorBidi"/>
          <w:b/>
          <w:bCs/>
          <w:i w:val="0"/>
          <w:iCs w:val="0"/>
          <w:color w:val="auto"/>
          <w:sz w:val="24"/>
          <w:szCs w:val="24"/>
        </w:rPr>
        <w:t>Organizer of Post-</w:t>
      </w:r>
      <w:r w:rsidR="00F2400A" w:rsidRPr="00467339">
        <w:rPr>
          <w:rFonts w:asciiTheme="minorBidi" w:hAnsiTheme="minorBidi" w:cstheme="minorBidi"/>
          <w:b/>
          <w:bCs/>
          <w:i w:val="0"/>
          <w:iCs w:val="0"/>
          <w:color w:val="auto"/>
          <w:sz w:val="24"/>
          <w:szCs w:val="24"/>
        </w:rPr>
        <w:t>Experience</w:t>
      </w:r>
      <w:r w:rsidR="00A41198" w:rsidRPr="00467339">
        <w:rPr>
          <w:rFonts w:asciiTheme="minorBidi" w:hAnsiTheme="minorBidi" w:cstheme="minorBidi"/>
          <w:b/>
          <w:bCs/>
          <w:i w:val="0"/>
          <w:iCs w:val="0"/>
          <w:color w:val="auto"/>
          <w:sz w:val="24"/>
          <w:szCs w:val="24"/>
        </w:rPr>
        <w:t xml:space="preserve"> Studies Courses at Alexandria University</w:t>
      </w:r>
    </w:p>
    <w:tbl>
      <w:tblPr>
        <w:tblStyle w:val="TableGrid"/>
        <w:tblpPr w:leftFromText="180" w:rightFromText="180" w:vertAnchor="page" w:horzAnchor="margin" w:tblpY="3071"/>
        <w:tblW w:w="0" w:type="auto"/>
        <w:tblBorders>
          <w:left w:val="none" w:sz="0" w:space="0" w:color="auto"/>
          <w:right w:val="none" w:sz="0" w:space="0" w:color="auto"/>
        </w:tblBorders>
        <w:tblLook w:val="04A0" w:firstRow="1" w:lastRow="0" w:firstColumn="1" w:lastColumn="0" w:noHBand="0" w:noVBand="1"/>
      </w:tblPr>
      <w:tblGrid>
        <w:gridCol w:w="4968"/>
        <w:gridCol w:w="1710"/>
        <w:gridCol w:w="2898"/>
      </w:tblGrid>
      <w:tr w:rsidR="00D5606A" w:rsidRPr="00467339" w:rsidTr="00D5606A">
        <w:tc>
          <w:tcPr>
            <w:tcW w:w="4968" w:type="dxa"/>
          </w:tcPr>
          <w:p w:rsidR="00D5606A" w:rsidRPr="00467339" w:rsidRDefault="00D5606A" w:rsidP="00D5606A">
            <w:pPr>
              <w:pStyle w:val="Heading3"/>
              <w:jc w:val="center"/>
              <w:outlineLvl w:val="2"/>
              <w:rPr>
                <w:rFonts w:asciiTheme="minorBidi" w:hAnsiTheme="minorBidi" w:cstheme="minorBidi"/>
                <w:b w:val="0"/>
                <w:bCs w:val="0"/>
                <w:color w:val="auto"/>
                <w:sz w:val="24"/>
                <w:szCs w:val="24"/>
              </w:rPr>
            </w:pPr>
            <w:r w:rsidRPr="00467339">
              <w:rPr>
                <w:rFonts w:asciiTheme="minorBidi" w:hAnsiTheme="minorBidi" w:cstheme="minorBidi"/>
                <w:b w:val="0"/>
                <w:bCs w:val="0"/>
                <w:color w:val="auto"/>
                <w:sz w:val="24"/>
                <w:szCs w:val="24"/>
              </w:rPr>
              <w:t>Course Title</w:t>
            </w:r>
          </w:p>
        </w:tc>
        <w:tc>
          <w:tcPr>
            <w:tcW w:w="1710" w:type="dxa"/>
          </w:tcPr>
          <w:p w:rsidR="00D5606A" w:rsidRPr="00467339" w:rsidRDefault="00D5606A" w:rsidP="00D5606A">
            <w:pPr>
              <w:pStyle w:val="Heading3"/>
              <w:jc w:val="center"/>
              <w:outlineLvl w:val="2"/>
              <w:rPr>
                <w:rFonts w:asciiTheme="minorBidi" w:hAnsiTheme="minorBidi" w:cstheme="minorBidi"/>
                <w:b w:val="0"/>
                <w:bCs w:val="0"/>
                <w:color w:val="auto"/>
                <w:sz w:val="24"/>
                <w:szCs w:val="24"/>
              </w:rPr>
            </w:pPr>
            <w:r w:rsidRPr="00467339">
              <w:rPr>
                <w:rFonts w:asciiTheme="minorBidi" w:hAnsiTheme="minorBidi" w:cstheme="minorBidi"/>
                <w:b w:val="0"/>
                <w:bCs w:val="0"/>
                <w:color w:val="auto"/>
                <w:sz w:val="24"/>
                <w:szCs w:val="24"/>
              </w:rPr>
              <w:t>Year</w:t>
            </w:r>
          </w:p>
        </w:tc>
        <w:tc>
          <w:tcPr>
            <w:tcW w:w="2898" w:type="dxa"/>
          </w:tcPr>
          <w:p w:rsidR="00D5606A" w:rsidRPr="00467339" w:rsidRDefault="00D5606A" w:rsidP="00D5606A">
            <w:pPr>
              <w:pStyle w:val="Heading3"/>
              <w:jc w:val="center"/>
              <w:outlineLvl w:val="2"/>
              <w:rPr>
                <w:rFonts w:asciiTheme="minorBidi" w:hAnsiTheme="minorBidi" w:cstheme="minorBidi"/>
                <w:b w:val="0"/>
                <w:bCs w:val="0"/>
                <w:color w:val="auto"/>
                <w:sz w:val="24"/>
                <w:szCs w:val="24"/>
              </w:rPr>
            </w:pPr>
            <w:r w:rsidRPr="00467339">
              <w:rPr>
                <w:rFonts w:asciiTheme="minorBidi" w:hAnsiTheme="minorBidi" w:cstheme="minorBidi"/>
                <w:b w:val="0"/>
                <w:bCs w:val="0"/>
                <w:color w:val="auto"/>
                <w:sz w:val="24"/>
                <w:szCs w:val="24"/>
              </w:rPr>
              <w:t xml:space="preserve">Number of Attendants </w:t>
            </w:r>
          </w:p>
        </w:tc>
      </w:tr>
      <w:tr w:rsidR="00D5606A" w:rsidRPr="00467339" w:rsidTr="00D5606A">
        <w:tc>
          <w:tcPr>
            <w:tcW w:w="4968" w:type="dxa"/>
          </w:tcPr>
          <w:p w:rsidR="00D5606A" w:rsidRPr="00467339" w:rsidRDefault="00D5606A" w:rsidP="00D5606A">
            <w:pPr>
              <w:pStyle w:val="Heading3"/>
              <w:numPr>
                <w:ilvl w:val="0"/>
                <w:numId w:val="12"/>
              </w:numPr>
              <w:jc w:val="both"/>
              <w:outlineLvl w:val="2"/>
              <w:rPr>
                <w:rFonts w:asciiTheme="minorBidi" w:hAnsiTheme="minorBidi" w:cstheme="minorBidi"/>
                <w:b w:val="0"/>
                <w:bCs w:val="0"/>
                <w:color w:val="auto"/>
                <w:sz w:val="24"/>
                <w:szCs w:val="24"/>
              </w:rPr>
            </w:pPr>
            <w:r w:rsidRPr="00467339">
              <w:rPr>
                <w:rFonts w:asciiTheme="minorBidi" w:hAnsiTheme="minorBidi" w:cstheme="minorBidi"/>
                <w:b w:val="0"/>
                <w:bCs w:val="0"/>
                <w:color w:val="auto"/>
                <w:sz w:val="24"/>
                <w:szCs w:val="24"/>
              </w:rPr>
              <w:t>Enzymes and Protein Purification</w:t>
            </w:r>
          </w:p>
          <w:p w:rsidR="00D5606A" w:rsidRPr="00467339" w:rsidRDefault="00D5606A" w:rsidP="00D5606A">
            <w:pPr>
              <w:pStyle w:val="ListParagraph"/>
              <w:numPr>
                <w:ilvl w:val="0"/>
                <w:numId w:val="12"/>
              </w:numPr>
              <w:jc w:val="both"/>
              <w:rPr>
                <w:rFonts w:asciiTheme="minorBidi" w:hAnsiTheme="minorBidi"/>
                <w:sz w:val="24"/>
                <w:szCs w:val="24"/>
              </w:rPr>
            </w:pPr>
            <w:r w:rsidRPr="00467339">
              <w:rPr>
                <w:rFonts w:asciiTheme="minorBidi" w:hAnsiTheme="minorBidi"/>
                <w:sz w:val="24"/>
                <w:szCs w:val="24"/>
              </w:rPr>
              <w:t>Polymerase Chain Reaction: Basics and Applications</w:t>
            </w:r>
          </w:p>
          <w:p w:rsidR="00D5606A" w:rsidRPr="00467339" w:rsidRDefault="00D5606A" w:rsidP="00D5606A">
            <w:pPr>
              <w:pStyle w:val="ListParagraph"/>
              <w:numPr>
                <w:ilvl w:val="0"/>
                <w:numId w:val="12"/>
              </w:numPr>
              <w:jc w:val="both"/>
              <w:rPr>
                <w:rFonts w:asciiTheme="minorBidi" w:hAnsiTheme="minorBidi"/>
                <w:sz w:val="24"/>
                <w:szCs w:val="24"/>
              </w:rPr>
            </w:pPr>
            <w:r w:rsidRPr="00467339">
              <w:rPr>
                <w:rFonts w:asciiTheme="minorBidi" w:hAnsiTheme="minorBidi"/>
                <w:sz w:val="24"/>
                <w:szCs w:val="24"/>
              </w:rPr>
              <w:t>Reproductive Endocrinology and Molecular Biology in the Millennium</w:t>
            </w:r>
          </w:p>
          <w:p w:rsidR="00D5606A" w:rsidRPr="00467339" w:rsidRDefault="00D5606A" w:rsidP="00D5606A">
            <w:pPr>
              <w:pStyle w:val="ListParagraph"/>
              <w:numPr>
                <w:ilvl w:val="0"/>
                <w:numId w:val="12"/>
              </w:numPr>
              <w:jc w:val="both"/>
              <w:rPr>
                <w:rFonts w:asciiTheme="minorBidi" w:hAnsiTheme="minorBidi"/>
                <w:sz w:val="24"/>
                <w:szCs w:val="24"/>
              </w:rPr>
            </w:pPr>
            <w:r w:rsidRPr="00467339">
              <w:rPr>
                <w:rFonts w:asciiTheme="minorBidi" w:hAnsiTheme="minorBidi"/>
                <w:sz w:val="24"/>
                <w:szCs w:val="24"/>
              </w:rPr>
              <w:t>Enzymes and Proteins Purification: Practical Approaches</w:t>
            </w:r>
          </w:p>
          <w:p w:rsidR="00D5606A" w:rsidRPr="00467339" w:rsidRDefault="00D5606A" w:rsidP="00D5606A">
            <w:pPr>
              <w:pStyle w:val="ListParagraph"/>
              <w:numPr>
                <w:ilvl w:val="0"/>
                <w:numId w:val="12"/>
              </w:numPr>
              <w:jc w:val="both"/>
              <w:rPr>
                <w:rFonts w:asciiTheme="minorBidi" w:hAnsiTheme="minorBidi"/>
                <w:sz w:val="24"/>
                <w:szCs w:val="24"/>
              </w:rPr>
            </w:pPr>
            <w:r w:rsidRPr="00467339">
              <w:rPr>
                <w:rFonts w:asciiTheme="minorBidi" w:hAnsiTheme="minorBidi"/>
                <w:sz w:val="24"/>
                <w:szCs w:val="24"/>
              </w:rPr>
              <w:t>Polymerase Chain Reaction: Basics and Applications</w:t>
            </w:r>
          </w:p>
          <w:p w:rsidR="00D5606A" w:rsidRPr="00467339" w:rsidRDefault="00D5606A" w:rsidP="00D5606A">
            <w:pPr>
              <w:pStyle w:val="ListParagraph"/>
              <w:numPr>
                <w:ilvl w:val="0"/>
                <w:numId w:val="12"/>
              </w:numPr>
              <w:jc w:val="both"/>
              <w:rPr>
                <w:rFonts w:asciiTheme="minorBidi" w:hAnsiTheme="minorBidi"/>
                <w:sz w:val="24"/>
                <w:szCs w:val="24"/>
              </w:rPr>
            </w:pPr>
            <w:r w:rsidRPr="00467339">
              <w:rPr>
                <w:rFonts w:asciiTheme="minorBidi" w:hAnsiTheme="minorBidi"/>
                <w:sz w:val="24"/>
                <w:szCs w:val="24"/>
              </w:rPr>
              <w:t>Polymerase Chain Reaction: Basics and Applications</w:t>
            </w:r>
          </w:p>
          <w:p w:rsidR="00D5606A" w:rsidRPr="00467339" w:rsidRDefault="00D5606A" w:rsidP="00D5606A">
            <w:pPr>
              <w:pStyle w:val="ListParagraph"/>
              <w:numPr>
                <w:ilvl w:val="0"/>
                <w:numId w:val="12"/>
              </w:numPr>
              <w:jc w:val="both"/>
              <w:rPr>
                <w:rFonts w:asciiTheme="minorBidi" w:hAnsiTheme="minorBidi"/>
                <w:sz w:val="24"/>
                <w:szCs w:val="24"/>
              </w:rPr>
            </w:pPr>
            <w:r w:rsidRPr="00467339">
              <w:rPr>
                <w:rFonts w:asciiTheme="minorBidi" w:hAnsiTheme="minorBidi"/>
                <w:sz w:val="24"/>
                <w:szCs w:val="24"/>
              </w:rPr>
              <w:t>Polymerase Chain Reaction: Basics and Applications</w:t>
            </w:r>
          </w:p>
          <w:p w:rsidR="00D5606A" w:rsidRPr="00467339" w:rsidRDefault="00D5606A" w:rsidP="00D5606A">
            <w:pPr>
              <w:pStyle w:val="ListParagraph"/>
              <w:numPr>
                <w:ilvl w:val="0"/>
                <w:numId w:val="12"/>
              </w:numPr>
              <w:jc w:val="both"/>
              <w:rPr>
                <w:rFonts w:asciiTheme="minorBidi" w:hAnsiTheme="minorBidi"/>
                <w:sz w:val="24"/>
                <w:szCs w:val="24"/>
              </w:rPr>
            </w:pPr>
            <w:r w:rsidRPr="00467339">
              <w:rPr>
                <w:rFonts w:asciiTheme="minorBidi" w:hAnsiTheme="minorBidi"/>
                <w:sz w:val="24"/>
                <w:szCs w:val="24"/>
              </w:rPr>
              <w:t>Polymerase Chain Reaction: More PCR</w:t>
            </w:r>
          </w:p>
          <w:p w:rsidR="00D5606A" w:rsidRPr="00467339" w:rsidRDefault="00D5606A" w:rsidP="00467339">
            <w:pPr>
              <w:pStyle w:val="ListParagraph"/>
              <w:numPr>
                <w:ilvl w:val="0"/>
                <w:numId w:val="12"/>
              </w:numPr>
              <w:jc w:val="both"/>
              <w:rPr>
                <w:rFonts w:asciiTheme="minorBidi" w:hAnsiTheme="minorBidi"/>
                <w:sz w:val="24"/>
                <w:szCs w:val="24"/>
              </w:rPr>
            </w:pPr>
            <w:r w:rsidRPr="00467339">
              <w:rPr>
                <w:rFonts w:asciiTheme="minorBidi" w:hAnsiTheme="minorBidi"/>
                <w:sz w:val="24"/>
                <w:szCs w:val="24"/>
              </w:rPr>
              <w:t>Enzymes and Proteins Purification</w:t>
            </w:r>
          </w:p>
          <w:p w:rsidR="00D5606A" w:rsidRPr="00467339" w:rsidRDefault="00D5606A" w:rsidP="00D5606A">
            <w:pPr>
              <w:rPr>
                <w:rFonts w:asciiTheme="minorBidi" w:hAnsiTheme="minorBidi"/>
              </w:rPr>
            </w:pPr>
          </w:p>
        </w:tc>
        <w:tc>
          <w:tcPr>
            <w:tcW w:w="1710" w:type="dxa"/>
          </w:tcPr>
          <w:p w:rsidR="00D5606A" w:rsidRPr="00467339" w:rsidRDefault="00D5606A" w:rsidP="00D5606A">
            <w:pPr>
              <w:pStyle w:val="Heading3"/>
              <w:jc w:val="center"/>
              <w:outlineLvl w:val="2"/>
              <w:rPr>
                <w:rFonts w:asciiTheme="minorBidi" w:hAnsiTheme="minorBidi" w:cstheme="minorBidi"/>
                <w:b w:val="0"/>
                <w:bCs w:val="0"/>
                <w:color w:val="auto"/>
                <w:sz w:val="24"/>
                <w:szCs w:val="24"/>
              </w:rPr>
            </w:pPr>
            <w:r w:rsidRPr="00467339">
              <w:rPr>
                <w:rFonts w:asciiTheme="minorBidi" w:hAnsiTheme="minorBidi" w:cstheme="minorBidi"/>
                <w:b w:val="0"/>
                <w:bCs w:val="0"/>
                <w:color w:val="auto"/>
                <w:sz w:val="24"/>
                <w:szCs w:val="24"/>
              </w:rPr>
              <w:t>2000</w:t>
            </w: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2000</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2000</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2001</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2001</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2002</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2003</w:t>
            </w:r>
          </w:p>
          <w:p w:rsidR="00D5606A" w:rsidRPr="00467339" w:rsidRDefault="00D5606A" w:rsidP="00D5606A">
            <w:pPr>
              <w:jc w:val="center"/>
              <w:rPr>
                <w:rFonts w:asciiTheme="minorBidi" w:hAnsiTheme="minorBidi"/>
                <w:sz w:val="24"/>
                <w:szCs w:val="24"/>
              </w:rPr>
            </w:pPr>
          </w:p>
          <w:p w:rsidR="00D5606A" w:rsidRDefault="00D5606A" w:rsidP="00D5606A">
            <w:pPr>
              <w:jc w:val="center"/>
              <w:rPr>
                <w:rFonts w:asciiTheme="minorBidi" w:hAnsiTheme="minorBidi"/>
                <w:sz w:val="24"/>
                <w:szCs w:val="24"/>
              </w:rPr>
            </w:pPr>
            <w:r w:rsidRPr="00467339">
              <w:rPr>
                <w:rFonts w:asciiTheme="minorBidi" w:hAnsiTheme="minorBidi"/>
                <w:sz w:val="24"/>
                <w:szCs w:val="24"/>
              </w:rPr>
              <w:t>2003</w:t>
            </w:r>
          </w:p>
          <w:p w:rsidR="00467339" w:rsidRPr="00467339" w:rsidRDefault="00467339"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2004</w:t>
            </w:r>
          </w:p>
          <w:p w:rsidR="00D5606A" w:rsidRPr="00467339" w:rsidRDefault="00D5606A" w:rsidP="00D5606A">
            <w:pPr>
              <w:rPr>
                <w:rFonts w:asciiTheme="minorBidi" w:hAnsiTheme="minorBidi"/>
              </w:rPr>
            </w:pPr>
          </w:p>
        </w:tc>
        <w:tc>
          <w:tcPr>
            <w:tcW w:w="2898" w:type="dxa"/>
          </w:tcPr>
          <w:p w:rsidR="00D5606A" w:rsidRPr="00467339" w:rsidRDefault="00D5606A" w:rsidP="00D5606A">
            <w:pPr>
              <w:pStyle w:val="Heading3"/>
              <w:jc w:val="center"/>
              <w:outlineLvl w:val="2"/>
              <w:rPr>
                <w:rFonts w:asciiTheme="minorBidi" w:hAnsiTheme="minorBidi" w:cstheme="minorBidi"/>
                <w:b w:val="0"/>
                <w:bCs w:val="0"/>
                <w:color w:val="auto"/>
                <w:sz w:val="24"/>
                <w:szCs w:val="24"/>
              </w:rPr>
            </w:pPr>
            <w:r w:rsidRPr="00467339">
              <w:rPr>
                <w:rFonts w:asciiTheme="minorBidi" w:hAnsiTheme="minorBidi" w:cstheme="minorBidi"/>
                <w:b w:val="0"/>
                <w:bCs w:val="0"/>
                <w:color w:val="auto"/>
                <w:sz w:val="24"/>
                <w:szCs w:val="24"/>
              </w:rPr>
              <w:t>8</w:t>
            </w: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42</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20</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13</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19</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13</w:t>
            </w:r>
          </w:p>
          <w:p w:rsidR="00D5606A" w:rsidRPr="00467339" w:rsidRDefault="00D5606A"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27</w:t>
            </w:r>
          </w:p>
          <w:p w:rsidR="00D5606A" w:rsidRPr="00467339" w:rsidRDefault="00D5606A" w:rsidP="00D5606A">
            <w:pPr>
              <w:jc w:val="center"/>
              <w:rPr>
                <w:rFonts w:asciiTheme="minorBidi" w:hAnsiTheme="minorBidi"/>
                <w:sz w:val="24"/>
                <w:szCs w:val="24"/>
              </w:rPr>
            </w:pPr>
          </w:p>
          <w:p w:rsidR="00D5606A" w:rsidRDefault="00D5606A" w:rsidP="00D5606A">
            <w:pPr>
              <w:jc w:val="center"/>
              <w:rPr>
                <w:rFonts w:asciiTheme="minorBidi" w:hAnsiTheme="minorBidi"/>
                <w:sz w:val="24"/>
                <w:szCs w:val="24"/>
              </w:rPr>
            </w:pPr>
            <w:r w:rsidRPr="00467339">
              <w:rPr>
                <w:rFonts w:asciiTheme="minorBidi" w:hAnsiTheme="minorBidi"/>
                <w:sz w:val="24"/>
                <w:szCs w:val="24"/>
              </w:rPr>
              <w:t>13</w:t>
            </w:r>
          </w:p>
          <w:p w:rsidR="00467339" w:rsidRPr="00467339" w:rsidRDefault="00467339" w:rsidP="00D5606A">
            <w:pPr>
              <w:jc w:val="center"/>
              <w:rPr>
                <w:rFonts w:asciiTheme="minorBidi" w:hAnsiTheme="minorBidi"/>
                <w:sz w:val="24"/>
                <w:szCs w:val="24"/>
              </w:rPr>
            </w:pPr>
          </w:p>
          <w:p w:rsidR="00D5606A" w:rsidRPr="00467339" w:rsidRDefault="00D5606A" w:rsidP="00D5606A">
            <w:pPr>
              <w:jc w:val="center"/>
              <w:rPr>
                <w:rFonts w:asciiTheme="minorBidi" w:hAnsiTheme="minorBidi"/>
                <w:sz w:val="24"/>
                <w:szCs w:val="24"/>
              </w:rPr>
            </w:pPr>
            <w:r w:rsidRPr="00467339">
              <w:rPr>
                <w:rFonts w:asciiTheme="minorBidi" w:hAnsiTheme="minorBidi"/>
                <w:sz w:val="24"/>
                <w:szCs w:val="24"/>
              </w:rPr>
              <w:t>10</w:t>
            </w:r>
          </w:p>
        </w:tc>
      </w:tr>
    </w:tbl>
    <w:p w:rsidR="00A41198" w:rsidRPr="00A41198" w:rsidRDefault="00A41198" w:rsidP="00A41198">
      <w:pPr>
        <w:jc w:val="both"/>
        <w:rPr>
          <w:rFonts w:asciiTheme="majorBidi" w:hAnsiTheme="majorBidi" w:cstheme="majorBidi"/>
          <w:sz w:val="24"/>
          <w:szCs w:val="24"/>
        </w:rPr>
      </w:pPr>
    </w:p>
    <w:p w:rsidR="00467339" w:rsidRDefault="00467339" w:rsidP="00A41198">
      <w:pPr>
        <w:jc w:val="both"/>
        <w:rPr>
          <w:rFonts w:asciiTheme="majorBidi" w:hAnsiTheme="majorBidi" w:cstheme="majorBidi"/>
          <w:b/>
          <w:bCs/>
          <w:sz w:val="24"/>
          <w:szCs w:val="24"/>
        </w:rPr>
      </w:pPr>
    </w:p>
    <w:p w:rsidR="00A41198" w:rsidRPr="00467339" w:rsidRDefault="00D54E43" w:rsidP="00467339">
      <w:pPr>
        <w:jc w:val="both"/>
        <w:rPr>
          <w:rFonts w:asciiTheme="minorBidi" w:hAnsiTheme="minorBidi"/>
          <w:b/>
          <w:bCs/>
          <w:sz w:val="24"/>
          <w:szCs w:val="24"/>
        </w:rPr>
      </w:pPr>
      <w:r>
        <w:rPr>
          <w:rFonts w:asciiTheme="majorBidi" w:hAnsiTheme="majorBidi" w:cstheme="majorBidi"/>
          <w:b/>
          <w:bCs/>
          <w:sz w:val="24"/>
          <w:szCs w:val="24"/>
        </w:rPr>
        <w:sym w:font="Symbol" w:char="F0B7"/>
      </w:r>
      <w:r>
        <w:rPr>
          <w:rFonts w:asciiTheme="majorBidi" w:hAnsiTheme="majorBidi" w:cstheme="majorBidi"/>
          <w:b/>
          <w:bCs/>
          <w:sz w:val="24"/>
          <w:szCs w:val="24"/>
        </w:rPr>
        <w:t xml:space="preserve"> </w:t>
      </w:r>
      <w:r w:rsidR="00A41198" w:rsidRPr="00467339">
        <w:rPr>
          <w:rFonts w:asciiTheme="minorBidi" w:hAnsiTheme="minorBidi"/>
          <w:b/>
          <w:bCs/>
          <w:sz w:val="24"/>
          <w:szCs w:val="24"/>
        </w:rPr>
        <w:t>Participate in the organization of Post-</w:t>
      </w:r>
      <w:r w:rsidR="00F2400A" w:rsidRPr="00467339">
        <w:rPr>
          <w:rFonts w:asciiTheme="minorBidi" w:hAnsiTheme="minorBidi"/>
          <w:b/>
          <w:bCs/>
          <w:sz w:val="24"/>
          <w:szCs w:val="24"/>
        </w:rPr>
        <w:t>Experience</w:t>
      </w:r>
      <w:r w:rsidR="00A41198" w:rsidRPr="00467339">
        <w:rPr>
          <w:rFonts w:asciiTheme="minorBidi" w:hAnsiTheme="minorBidi"/>
          <w:b/>
          <w:bCs/>
          <w:sz w:val="24"/>
          <w:szCs w:val="24"/>
        </w:rPr>
        <w:t xml:space="preserve"> Studies Courses at Alexandria University</w:t>
      </w:r>
    </w:p>
    <w:p w:rsidR="00D54E43" w:rsidRPr="00467339" w:rsidRDefault="00A41198" w:rsidP="00467339">
      <w:pPr>
        <w:pStyle w:val="Heading4"/>
        <w:spacing w:line="240" w:lineRule="auto"/>
        <w:jc w:val="both"/>
        <w:rPr>
          <w:rFonts w:asciiTheme="minorBidi" w:hAnsiTheme="minorBidi" w:cstheme="minorBidi"/>
          <w:b w:val="0"/>
          <w:bCs w:val="0"/>
          <w:i w:val="0"/>
          <w:iCs w:val="0"/>
          <w:color w:val="auto"/>
          <w:sz w:val="24"/>
          <w:szCs w:val="24"/>
        </w:rPr>
      </w:pPr>
      <w:r w:rsidRPr="00467339">
        <w:rPr>
          <w:rFonts w:asciiTheme="minorBidi" w:hAnsiTheme="minorBidi" w:cstheme="minorBidi"/>
          <w:b w:val="0"/>
          <w:bCs w:val="0"/>
          <w:i w:val="0"/>
          <w:iCs w:val="0"/>
          <w:color w:val="auto"/>
          <w:sz w:val="24"/>
          <w:szCs w:val="24"/>
        </w:rPr>
        <w:t>Participation in the organization of post-experience studies courses that hold in the Institute of Graduate Studies and Research, Department of Bioscience and Technology, Alexandria University since 1991. These courses are summarized as follow:</w:t>
      </w:r>
    </w:p>
    <w:p w:rsidR="00D54E43" w:rsidRPr="00467339" w:rsidRDefault="00A41198" w:rsidP="00467339">
      <w:pPr>
        <w:pStyle w:val="Heading4"/>
        <w:numPr>
          <w:ilvl w:val="0"/>
          <w:numId w:val="11"/>
        </w:numPr>
        <w:spacing w:line="240" w:lineRule="auto"/>
        <w:ind w:left="691" w:right="691"/>
        <w:jc w:val="both"/>
        <w:rPr>
          <w:rFonts w:asciiTheme="minorBidi" w:hAnsiTheme="minorBidi" w:cstheme="minorBidi"/>
          <w:b w:val="0"/>
          <w:bCs w:val="0"/>
          <w:i w:val="0"/>
          <w:iCs w:val="0"/>
          <w:color w:val="auto"/>
          <w:sz w:val="24"/>
          <w:szCs w:val="24"/>
        </w:rPr>
      </w:pPr>
      <w:r w:rsidRPr="00467339">
        <w:rPr>
          <w:rFonts w:asciiTheme="minorBidi" w:hAnsiTheme="minorBidi" w:cstheme="minorBidi"/>
          <w:b w:val="0"/>
          <w:bCs w:val="0"/>
          <w:i w:val="0"/>
          <w:iCs w:val="0"/>
          <w:color w:val="auto"/>
          <w:sz w:val="24"/>
          <w:szCs w:val="24"/>
        </w:rPr>
        <w:t>Fundamentals of biotechnology (Nov., 1991).</w:t>
      </w:r>
    </w:p>
    <w:p w:rsidR="00D54E43" w:rsidRPr="00467339" w:rsidRDefault="00A41198" w:rsidP="00467339">
      <w:pPr>
        <w:pStyle w:val="Heading4"/>
        <w:numPr>
          <w:ilvl w:val="0"/>
          <w:numId w:val="11"/>
        </w:numPr>
        <w:spacing w:line="240" w:lineRule="auto"/>
        <w:ind w:left="691" w:right="691"/>
        <w:jc w:val="both"/>
        <w:rPr>
          <w:rFonts w:asciiTheme="minorBidi" w:hAnsiTheme="minorBidi" w:cstheme="minorBidi"/>
          <w:b w:val="0"/>
          <w:bCs w:val="0"/>
          <w:i w:val="0"/>
          <w:iCs w:val="0"/>
          <w:color w:val="auto"/>
          <w:sz w:val="24"/>
          <w:szCs w:val="24"/>
        </w:rPr>
      </w:pPr>
      <w:r w:rsidRPr="00467339">
        <w:rPr>
          <w:rFonts w:asciiTheme="minorBidi" w:hAnsiTheme="minorBidi" w:cstheme="minorBidi"/>
          <w:b w:val="0"/>
          <w:bCs w:val="0"/>
          <w:i w:val="0"/>
          <w:iCs w:val="0"/>
          <w:color w:val="auto"/>
          <w:sz w:val="24"/>
          <w:szCs w:val="24"/>
        </w:rPr>
        <w:t>Molecular biology techniques (July, 1993).</w:t>
      </w:r>
    </w:p>
    <w:p w:rsidR="00D54E43" w:rsidRPr="00467339" w:rsidRDefault="00A41198" w:rsidP="00467339">
      <w:pPr>
        <w:pStyle w:val="Heading4"/>
        <w:numPr>
          <w:ilvl w:val="0"/>
          <w:numId w:val="11"/>
        </w:numPr>
        <w:spacing w:line="240" w:lineRule="auto"/>
        <w:ind w:left="691" w:right="691"/>
        <w:jc w:val="both"/>
        <w:rPr>
          <w:rFonts w:asciiTheme="minorBidi" w:hAnsiTheme="minorBidi" w:cstheme="minorBidi"/>
          <w:b w:val="0"/>
          <w:bCs w:val="0"/>
          <w:i w:val="0"/>
          <w:iCs w:val="0"/>
          <w:color w:val="auto"/>
          <w:sz w:val="24"/>
          <w:szCs w:val="24"/>
        </w:rPr>
      </w:pPr>
      <w:r w:rsidRPr="00467339">
        <w:rPr>
          <w:rFonts w:asciiTheme="minorBidi" w:hAnsiTheme="minorBidi" w:cstheme="minorBidi"/>
          <w:b w:val="0"/>
          <w:bCs w:val="0"/>
          <w:i w:val="0"/>
          <w:iCs w:val="0"/>
          <w:color w:val="auto"/>
          <w:sz w:val="24"/>
          <w:szCs w:val="24"/>
        </w:rPr>
        <w:t>Modern techniques in applied biotechnology (September, 1993).</w:t>
      </w:r>
    </w:p>
    <w:p w:rsidR="00D54E43" w:rsidRPr="00467339" w:rsidRDefault="00A41198" w:rsidP="00467339">
      <w:pPr>
        <w:pStyle w:val="Heading4"/>
        <w:numPr>
          <w:ilvl w:val="0"/>
          <w:numId w:val="11"/>
        </w:numPr>
        <w:spacing w:line="240" w:lineRule="auto"/>
        <w:ind w:left="691" w:right="691"/>
        <w:jc w:val="both"/>
        <w:rPr>
          <w:rFonts w:asciiTheme="minorBidi" w:hAnsiTheme="minorBidi" w:cstheme="minorBidi"/>
          <w:b w:val="0"/>
          <w:bCs w:val="0"/>
          <w:i w:val="0"/>
          <w:iCs w:val="0"/>
          <w:color w:val="auto"/>
          <w:sz w:val="24"/>
          <w:szCs w:val="24"/>
        </w:rPr>
      </w:pPr>
      <w:r w:rsidRPr="00467339">
        <w:rPr>
          <w:rFonts w:asciiTheme="minorBidi" w:hAnsiTheme="minorBidi" w:cstheme="minorBidi"/>
          <w:b w:val="0"/>
          <w:bCs w:val="0"/>
          <w:i w:val="0"/>
          <w:iCs w:val="0"/>
          <w:color w:val="auto"/>
          <w:sz w:val="24"/>
          <w:szCs w:val="24"/>
        </w:rPr>
        <w:t>Protein molecular biology techniques (Dec., 1994) , in collaboration with the Department of Biochemistry (Prof. J. Walker) , University of Hertfordshire , UK.</w:t>
      </w:r>
    </w:p>
    <w:p w:rsidR="00D54E43" w:rsidRPr="00467339" w:rsidRDefault="00A41198" w:rsidP="00467339">
      <w:pPr>
        <w:pStyle w:val="Heading4"/>
        <w:numPr>
          <w:ilvl w:val="0"/>
          <w:numId w:val="11"/>
        </w:numPr>
        <w:spacing w:line="240" w:lineRule="auto"/>
        <w:ind w:left="691" w:right="691"/>
        <w:jc w:val="both"/>
        <w:rPr>
          <w:rFonts w:asciiTheme="minorBidi" w:hAnsiTheme="minorBidi" w:cstheme="minorBidi"/>
          <w:b w:val="0"/>
          <w:bCs w:val="0"/>
          <w:i w:val="0"/>
          <w:iCs w:val="0"/>
          <w:color w:val="auto"/>
          <w:sz w:val="24"/>
          <w:szCs w:val="24"/>
        </w:rPr>
      </w:pPr>
      <w:r w:rsidRPr="00467339">
        <w:rPr>
          <w:rFonts w:asciiTheme="minorBidi" w:hAnsiTheme="minorBidi" w:cstheme="minorBidi"/>
          <w:b w:val="0"/>
          <w:bCs w:val="0"/>
          <w:i w:val="0"/>
          <w:iCs w:val="0"/>
          <w:color w:val="auto"/>
          <w:sz w:val="24"/>
          <w:szCs w:val="24"/>
        </w:rPr>
        <w:t>Bacterial plasmids (Oct., 1994).</w:t>
      </w:r>
    </w:p>
    <w:p w:rsidR="00A41198" w:rsidRPr="00467339" w:rsidRDefault="00A41198" w:rsidP="00467339">
      <w:pPr>
        <w:pStyle w:val="ListParagraph"/>
        <w:numPr>
          <w:ilvl w:val="0"/>
          <w:numId w:val="11"/>
        </w:numPr>
        <w:tabs>
          <w:tab w:val="num" w:pos="1620"/>
        </w:tabs>
        <w:spacing w:after="0" w:line="240" w:lineRule="auto"/>
        <w:ind w:left="691"/>
        <w:jc w:val="both"/>
        <w:rPr>
          <w:rFonts w:asciiTheme="minorBidi" w:hAnsiTheme="minorBidi"/>
          <w:sz w:val="24"/>
          <w:szCs w:val="24"/>
        </w:rPr>
      </w:pPr>
      <w:r w:rsidRPr="00467339">
        <w:rPr>
          <w:rFonts w:asciiTheme="minorBidi" w:hAnsiTheme="minorBidi"/>
          <w:sz w:val="24"/>
          <w:szCs w:val="24"/>
        </w:rPr>
        <w:t>Molecular biology techniques (Dec., 1991 and March, 1994).</w:t>
      </w:r>
    </w:p>
    <w:p w:rsidR="00A41198" w:rsidRPr="00467339" w:rsidRDefault="00A41198" w:rsidP="00467339">
      <w:pPr>
        <w:pStyle w:val="ListParagraph"/>
        <w:numPr>
          <w:ilvl w:val="0"/>
          <w:numId w:val="11"/>
        </w:numPr>
        <w:tabs>
          <w:tab w:val="num" w:pos="1620"/>
        </w:tabs>
        <w:spacing w:after="0" w:line="240" w:lineRule="auto"/>
        <w:ind w:left="691"/>
        <w:jc w:val="both"/>
        <w:rPr>
          <w:rFonts w:asciiTheme="minorBidi" w:hAnsiTheme="minorBidi"/>
          <w:sz w:val="24"/>
          <w:szCs w:val="24"/>
        </w:rPr>
      </w:pPr>
      <w:r w:rsidRPr="00467339">
        <w:rPr>
          <w:rFonts w:asciiTheme="minorBidi" w:hAnsiTheme="minorBidi"/>
          <w:sz w:val="24"/>
          <w:szCs w:val="24"/>
        </w:rPr>
        <w:lastRenderedPageBreak/>
        <w:t>Molecular techniques in nucleic acids and proteins, in collaboration with    Prof. J. Walker, University of Hertfordshire, UK. (March, 2000)</w:t>
      </w:r>
      <w:r w:rsidR="00D54E43" w:rsidRPr="00467339">
        <w:rPr>
          <w:rFonts w:asciiTheme="minorBidi" w:hAnsiTheme="minorBidi"/>
          <w:sz w:val="24"/>
          <w:szCs w:val="24"/>
        </w:rPr>
        <w:t>.</w:t>
      </w:r>
    </w:p>
    <w:p w:rsidR="00A41198" w:rsidRPr="00467339" w:rsidRDefault="00A41198" w:rsidP="00467339">
      <w:pPr>
        <w:pStyle w:val="ListParagraph"/>
        <w:numPr>
          <w:ilvl w:val="0"/>
          <w:numId w:val="11"/>
        </w:numPr>
        <w:tabs>
          <w:tab w:val="num" w:pos="1620"/>
        </w:tabs>
        <w:spacing w:after="0" w:line="240" w:lineRule="auto"/>
        <w:jc w:val="both"/>
        <w:rPr>
          <w:rFonts w:asciiTheme="minorBidi" w:hAnsiTheme="minorBidi"/>
          <w:sz w:val="24"/>
          <w:szCs w:val="24"/>
        </w:rPr>
      </w:pPr>
      <w:r w:rsidRPr="00467339">
        <w:rPr>
          <w:rFonts w:asciiTheme="minorBidi" w:hAnsiTheme="minorBidi"/>
          <w:sz w:val="24"/>
          <w:szCs w:val="24"/>
        </w:rPr>
        <w:t>Molecular techniques in nucleic acids and proteins (March 1999).</w:t>
      </w:r>
    </w:p>
    <w:p w:rsidR="00A41198" w:rsidRPr="00467339" w:rsidRDefault="00A41198" w:rsidP="00467339">
      <w:pPr>
        <w:pStyle w:val="ListParagraph"/>
        <w:numPr>
          <w:ilvl w:val="0"/>
          <w:numId w:val="11"/>
        </w:numPr>
        <w:tabs>
          <w:tab w:val="num" w:pos="1620"/>
        </w:tabs>
        <w:spacing w:after="0" w:line="240" w:lineRule="auto"/>
        <w:jc w:val="both"/>
        <w:rPr>
          <w:rFonts w:asciiTheme="minorBidi" w:hAnsiTheme="minorBidi"/>
          <w:sz w:val="24"/>
          <w:szCs w:val="24"/>
        </w:rPr>
      </w:pPr>
      <w:r w:rsidRPr="00467339">
        <w:rPr>
          <w:rFonts w:asciiTheme="minorBidi" w:hAnsiTheme="minorBidi"/>
          <w:sz w:val="24"/>
          <w:szCs w:val="24"/>
        </w:rPr>
        <w:t>Principles of genetic engineering (Feb., 2000).</w:t>
      </w:r>
    </w:p>
    <w:p w:rsidR="00A41198" w:rsidRPr="00467339" w:rsidRDefault="00A41198" w:rsidP="00467339">
      <w:pPr>
        <w:pStyle w:val="ListParagraph"/>
        <w:numPr>
          <w:ilvl w:val="0"/>
          <w:numId w:val="11"/>
        </w:numPr>
        <w:tabs>
          <w:tab w:val="num" w:pos="1620"/>
        </w:tabs>
        <w:spacing w:after="0" w:line="240" w:lineRule="auto"/>
        <w:jc w:val="both"/>
        <w:rPr>
          <w:rFonts w:asciiTheme="minorBidi" w:hAnsiTheme="minorBidi"/>
          <w:sz w:val="24"/>
          <w:szCs w:val="24"/>
        </w:rPr>
      </w:pPr>
      <w:r w:rsidRPr="00467339">
        <w:rPr>
          <w:rFonts w:asciiTheme="minorBidi" w:hAnsiTheme="minorBidi"/>
          <w:sz w:val="24"/>
          <w:szCs w:val="24"/>
        </w:rPr>
        <w:t>Principles of genetic engineering (March   2001).</w:t>
      </w:r>
    </w:p>
    <w:p w:rsidR="00A41198" w:rsidRPr="00467339" w:rsidRDefault="00A41198" w:rsidP="00467339">
      <w:pPr>
        <w:pStyle w:val="ListParagraph"/>
        <w:numPr>
          <w:ilvl w:val="0"/>
          <w:numId w:val="11"/>
        </w:numPr>
        <w:tabs>
          <w:tab w:val="num" w:pos="1620"/>
        </w:tabs>
        <w:spacing w:after="0" w:line="240" w:lineRule="auto"/>
        <w:jc w:val="both"/>
        <w:rPr>
          <w:rFonts w:asciiTheme="minorBidi" w:hAnsiTheme="minorBidi"/>
          <w:sz w:val="24"/>
          <w:szCs w:val="24"/>
        </w:rPr>
      </w:pPr>
      <w:r w:rsidRPr="00467339">
        <w:rPr>
          <w:rFonts w:asciiTheme="minorBidi" w:hAnsiTheme="minorBidi"/>
          <w:sz w:val="24"/>
          <w:szCs w:val="24"/>
        </w:rPr>
        <w:t>Molecular techniques in nucleic acids and proteins (August 2001).</w:t>
      </w:r>
    </w:p>
    <w:p w:rsidR="00A41198" w:rsidRPr="00467339" w:rsidRDefault="00A41198" w:rsidP="00467339">
      <w:pPr>
        <w:pStyle w:val="ListParagraph"/>
        <w:numPr>
          <w:ilvl w:val="0"/>
          <w:numId w:val="11"/>
        </w:numPr>
        <w:tabs>
          <w:tab w:val="num" w:pos="1620"/>
        </w:tabs>
        <w:spacing w:after="0" w:line="240" w:lineRule="auto"/>
        <w:jc w:val="both"/>
        <w:rPr>
          <w:rFonts w:asciiTheme="minorBidi" w:hAnsiTheme="minorBidi"/>
          <w:sz w:val="24"/>
          <w:szCs w:val="24"/>
        </w:rPr>
      </w:pPr>
      <w:r w:rsidRPr="00467339">
        <w:rPr>
          <w:rFonts w:asciiTheme="minorBidi" w:hAnsiTheme="minorBidi"/>
          <w:sz w:val="24"/>
          <w:szCs w:val="24"/>
        </w:rPr>
        <w:t>Principles of genetic engineering (March 2002).</w:t>
      </w:r>
    </w:p>
    <w:p w:rsidR="00A41198" w:rsidRPr="00467339" w:rsidRDefault="00A41198" w:rsidP="00467339">
      <w:pPr>
        <w:pStyle w:val="ListParagraph"/>
        <w:numPr>
          <w:ilvl w:val="0"/>
          <w:numId w:val="11"/>
        </w:numPr>
        <w:tabs>
          <w:tab w:val="num" w:pos="1620"/>
        </w:tabs>
        <w:spacing w:after="0" w:line="240" w:lineRule="auto"/>
        <w:jc w:val="both"/>
        <w:rPr>
          <w:rFonts w:asciiTheme="minorBidi" w:hAnsiTheme="minorBidi"/>
          <w:sz w:val="24"/>
          <w:szCs w:val="24"/>
        </w:rPr>
      </w:pPr>
      <w:r w:rsidRPr="00467339">
        <w:rPr>
          <w:rFonts w:asciiTheme="minorBidi" w:hAnsiTheme="minorBidi"/>
          <w:sz w:val="24"/>
          <w:szCs w:val="24"/>
        </w:rPr>
        <w:t>Principles of genetic engineering (April 2003).</w:t>
      </w:r>
    </w:p>
    <w:p w:rsidR="00A41198" w:rsidRDefault="00A41198" w:rsidP="00D54E43">
      <w:pPr>
        <w:spacing w:after="0" w:line="240" w:lineRule="auto"/>
        <w:jc w:val="both"/>
        <w:rPr>
          <w:rFonts w:asciiTheme="majorBidi" w:hAnsiTheme="majorBidi" w:cstheme="majorBidi"/>
          <w:sz w:val="24"/>
          <w:szCs w:val="24"/>
        </w:rPr>
      </w:pPr>
    </w:p>
    <w:p w:rsidR="00E96E21" w:rsidRPr="00467339" w:rsidRDefault="00E96E21" w:rsidP="00E96E21">
      <w:pPr>
        <w:pStyle w:val="Heading4"/>
        <w:jc w:val="both"/>
        <w:rPr>
          <w:rFonts w:asciiTheme="minorBidi" w:hAnsiTheme="minorBidi" w:cstheme="minorBidi"/>
          <w:i w:val="0"/>
          <w:iCs w:val="0"/>
          <w:color w:val="auto"/>
          <w:sz w:val="24"/>
          <w:szCs w:val="24"/>
        </w:rPr>
      </w:pPr>
      <w:r>
        <w:rPr>
          <w:rFonts w:asciiTheme="majorBidi" w:hAnsiTheme="majorBidi"/>
          <w:i w:val="0"/>
          <w:iCs w:val="0"/>
          <w:color w:val="auto"/>
          <w:sz w:val="24"/>
          <w:szCs w:val="24"/>
        </w:rPr>
        <w:sym w:font="Symbol" w:char="F0B7"/>
      </w:r>
      <w:r>
        <w:rPr>
          <w:rFonts w:asciiTheme="majorBidi" w:hAnsiTheme="majorBidi"/>
          <w:i w:val="0"/>
          <w:iCs w:val="0"/>
          <w:color w:val="auto"/>
          <w:sz w:val="24"/>
          <w:szCs w:val="24"/>
        </w:rPr>
        <w:t xml:space="preserve"> </w:t>
      </w:r>
      <w:r w:rsidRPr="00467339">
        <w:rPr>
          <w:rFonts w:asciiTheme="minorBidi" w:hAnsiTheme="minorBidi" w:cstheme="minorBidi"/>
          <w:i w:val="0"/>
          <w:iCs w:val="0"/>
          <w:color w:val="auto"/>
          <w:sz w:val="24"/>
          <w:szCs w:val="24"/>
          <w:u w:val="single"/>
        </w:rPr>
        <w:t>Courses Given By Dr. Hesham Saeed</w:t>
      </w:r>
    </w:p>
    <w:p w:rsidR="003E2DD2" w:rsidRPr="00467339" w:rsidRDefault="00E96E21" w:rsidP="003E2DD2">
      <w:pPr>
        <w:spacing w:after="0" w:line="240" w:lineRule="auto"/>
        <w:rPr>
          <w:rFonts w:asciiTheme="minorBidi" w:hAnsiTheme="minorBidi"/>
          <w:sz w:val="24"/>
          <w:szCs w:val="24"/>
        </w:rPr>
      </w:pPr>
      <w:r w:rsidRPr="00467339">
        <w:rPr>
          <w:rFonts w:asciiTheme="minorBidi" w:hAnsiTheme="minorBidi"/>
          <w:sz w:val="24"/>
          <w:szCs w:val="24"/>
        </w:rPr>
        <w:t xml:space="preserve">The following courses are given by Dr. Hesham Saeed since 1999 till 2008 at Alexandria University and Beirut Arab University; </w:t>
      </w:r>
    </w:p>
    <w:p w:rsidR="003E2DD2" w:rsidRPr="00467339" w:rsidRDefault="003E2DD2" w:rsidP="003E2DD2">
      <w:pPr>
        <w:spacing w:after="0" w:line="240" w:lineRule="auto"/>
        <w:rPr>
          <w:rFonts w:asciiTheme="minorBidi" w:hAnsiTheme="minorBidi"/>
          <w:sz w:val="24"/>
          <w:szCs w:val="24"/>
        </w:rPr>
      </w:pPr>
    </w:p>
    <w:p w:rsidR="003E2DD2" w:rsidRPr="00467339" w:rsidRDefault="003E2DD2" w:rsidP="003E2DD2">
      <w:pPr>
        <w:pStyle w:val="ListParagraph"/>
        <w:numPr>
          <w:ilvl w:val="0"/>
          <w:numId w:val="13"/>
        </w:numPr>
        <w:tabs>
          <w:tab w:val="clear" w:pos="3240"/>
        </w:tabs>
        <w:spacing w:after="0" w:line="240" w:lineRule="auto"/>
        <w:ind w:left="900"/>
        <w:rPr>
          <w:rFonts w:asciiTheme="minorBidi" w:hAnsiTheme="minorBidi"/>
          <w:sz w:val="24"/>
          <w:szCs w:val="24"/>
        </w:rPr>
      </w:pPr>
      <w:r w:rsidRPr="00467339">
        <w:rPr>
          <w:rFonts w:asciiTheme="minorBidi" w:hAnsiTheme="minorBidi"/>
          <w:sz w:val="24"/>
          <w:szCs w:val="24"/>
        </w:rPr>
        <w:t>Biological Chemistry.</w:t>
      </w:r>
    </w:p>
    <w:p w:rsidR="003E2DD2" w:rsidRPr="00467339" w:rsidRDefault="00F2400A" w:rsidP="003E2DD2">
      <w:pPr>
        <w:pStyle w:val="ListParagraph"/>
        <w:numPr>
          <w:ilvl w:val="0"/>
          <w:numId w:val="13"/>
        </w:numPr>
        <w:tabs>
          <w:tab w:val="clear" w:pos="3240"/>
        </w:tabs>
        <w:spacing w:after="0" w:line="240" w:lineRule="auto"/>
        <w:ind w:left="900"/>
        <w:rPr>
          <w:rFonts w:asciiTheme="minorBidi" w:hAnsiTheme="minorBidi"/>
          <w:sz w:val="24"/>
          <w:szCs w:val="24"/>
        </w:rPr>
      </w:pPr>
      <w:r w:rsidRPr="00467339">
        <w:rPr>
          <w:rFonts w:asciiTheme="minorBidi" w:hAnsiTheme="minorBidi"/>
          <w:sz w:val="24"/>
          <w:szCs w:val="24"/>
        </w:rPr>
        <w:t xml:space="preserve">Basics of </w:t>
      </w:r>
      <w:r w:rsidR="003E2DD2" w:rsidRPr="00467339">
        <w:rPr>
          <w:rFonts w:asciiTheme="minorBidi" w:hAnsiTheme="minorBidi"/>
          <w:sz w:val="24"/>
          <w:szCs w:val="24"/>
        </w:rPr>
        <w:t>Biotechnology.</w:t>
      </w:r>
    </w:p>
    <w:p w:rsidR="003E2DD2" w:rsidRPr="00467339" w:rsidRDefault="003E2DD2" w:rsidP="003E2DD2">
      <w:pPr>
        <w:pStyle w:val="ListParagraph"/>
        <w:numPr>
          <w:ilvl w:val="0"/>
          <w:numId w:val="13"/>
        </w:numPr>
        <w:tabs>
          <w:tab w:val="clear" w:pos="3240"/>
        </w:tabs>
        <w:spacing w:after="0" w:line="240" w:lineRule="auto"/>
        <w:ind w:left="900"/>
        <w:rPr>
          <w:rFonts w:asciiTheme="minorBidi" w:hAnsiTheme="minorBidi"/>
          <w:sz w:val="24"/>
          <w:szCs w:val="24"/>
        </w:rPr>
      </w:pPr>
      <w:r w:rsidRPr="00467339">
        <w:rPr>
          <w:rFonts w:asciiTheme="minorBidi" w:hAnsiTheme="minorBidi"/>
          <w:sz w:val="24"/>
          <w:szCs w:val="24"/>
        </w:rPr>
        <w:t>Genetic Engineering.</w:t>
      </w:r>
    </w:p>
    <w:p w:rsidR="003E2DD2" w:rsidRPr="00467339" w:rsidRDefault="003E2DD2" w:rsidP="003E2DD2">
      <w:pPr>
        <w:pStyle w:val="ListParagraph"/>
        <w:numPr>
          <w:ilvl w:val="0"/>
          <w:numId w:val="13"/>
        </w:numPr>
        <w:tabs>
          <w:tab w:val="clear" w:pos="3240"/>
          <w:tab w:val="left" w:pos="6660"/>
        </w:tabs>
        <w:spacing w:after="0" w:line="240" w:lineRule="auto"/>
        <w:ind w:left="900" w:right="2700"/>
        <w:jc w:val="both"/>
        <w:rPr>
          <w:rFonts w:asciiTheme="minorBidi" w:hAnsiTheme="minorBidi"/>
          <w:sz w:val="24"/>
          <w:szCs w:val="24"/>
        </w:rPr>
      </w:pPr>
      <w:r w:rsidRPr="00467339">
        <w:rPr>
          <w:rFonts w:asciiTheme="minorBidi" w:hAnsiTheme="minorBidi"/>
          <w:sz w:val="24"/>
          <w:szCs w:val="24"/>
        </w:rPr>
        <w:t>Biochemical Analysis in Biomolecular Sciences I and II.</w:t>
      </w:r>
    </w:p>
    <w:p w:rsidR="003E2DD2" w:rsidRPr="00467339" w:rsidRDefault="003E2DD2" w:rsidP="003E2DD2">
      <w:pPr>
        <w:pStyle w:val="ListParagraph"/>
        <w:numPr>
          <w:ilvl w:val="0"/>
          <w:numId w:val="13"/>
        </w:numPr>
        <w:tabs>
          <w:tab w:val="clear" w:pos="3240"/>
          <w:tab w:val="left" w:pos="6660"/>
        </w:tabs>
        <w:spacing w:after="0" w:line="240" w:lineRule="auto"/>
        <w:ind w:left="900" w:right="2700"/>
        <w:jc w:val="both"/>
        <w:rPr>
          <w:rFonts w:asciiTheme="minorBidi" w:hAnsiTheme="minorBidi"/>
          <w:sz w:val="24"/>
          <w:szCs w:val="24"/>
        </w:rPr>
      </w:pPr>
      <w:r w:rsidRPr="00467339">
        <w:rPr>
          <w:rFonts w:asciiTheme="minorBidi" w:hAnsiTheme="minorBidi"/>
          <w:sz w:val="24"/>
          <w:szCs w:val="24"/>
        </w:rPr>
        <w:t>Hormones.</w:t>
      </w:r>
    </w:p>
    <w:p w:rsidR="003E2DD2" w:rsidRPr="00467339" w:rsidRDefault="003E2DD2" w:rsidP="003E2DD2">
      <w:pPr>
        <w:pStyle w:val="ListParagraph"/>
        <w:numPr>
          <w:ilvl w:val="0"/>
          <w:numId w:val="13"/>
        </w:numPr>
        <w:tabs>
          <w:tab w:val="clear" w:pos="3240"/>
          <w:tab w:val="left" w:pos="6660"/>
        </w:tabs>
        <w:spacing w:after="0" w:line="240" w:lineRule="auto"/>
        <w:ind w:left="900" w:right="2700"/>
        <w:jc w:val="both"/>
        <w:rPr>
          <w:rFonts w:asciiTheme="minorBidi" w:hAnsiTheme="minorBidi"/>
          <w:sz w:val="24"/>
          <w:szCs w:val="24"/>
        </w:rPr>
      </w:pPr>
      <w:r w:rsidRPr="00467339">
        <w:rPr>
          <w:rFonts w:asciiTheme="minorBidi" w:hAnsiTheme="minorBidi"/>
          <w:sz w:val="24"/>
          <w:szCs w:val="24"/>
        </w:rPr>
        <w:t>Bioorganic Chemistry.</w:t>
      </w:r>
    </w:p>
    <w:p w:rsidR="003E2DD2" w:rsidRPr="00467339" w:rsidRDefault="003E2DD2" w:rsidP="003E2DD2">
      <w:pPr>
        <w:pStyle w:val="ListParagraph"/>
        <w:numPr>
          <w:ilvl w:val="0"/>
          <w:numId w:val="13"/>
        </w:numPr>
        <w:tabs>
          <w:tab w:val="clear" w:pos="3240"/>
          <w:tab w:val="left" w:pos="6660"/>
        </w:tabs>
        <w:spacing w:after="0" w:line="240" w:lineRule="auto"/>
        <w:ind w:left="900" w:right="2700"/>
        <w:jc w:val="both"/>
        <w:rPr>
          <w:rFonts w:asciiTheme="minorBidi" w:hAnsiTheme="minorBidi"/>
          <w:sz w:val="24"/>
          <w:szCs w:val="24"/>
        </w:rPr>
      </w:pPr>
      <w:r w:rsidRPr="00467339">
        <w:rPr>
          <w:rFonts w:asciiTheme="minorBidi" w:hAnsiTheme="minorBidi"/>
          <w:sz w:val="24"/>
          <w:szCs w:val="24"/>
        </w:rPr>
        <w:t>Molecular Biology.</w:t>
      </w:r>
    </w:p>
    <w:p w:rsidR="00F2400A" w:rsidRPr="00467339" w:rsidRDefault="00F2400A" w:rsidP="003E2DD2">
      <w:pPr>
        <w:pStyle w:val="ListParagraph"/>
        <w:numPr>
          <w:ilvl w:val="0"/>
          <w:numId w:val="13"/>
        </w:numPr>
        <w:tabs>
          <w:tab w:val="clear" w:pos="3240"/>
          <w:tab w:val="left" w:pos="6660"/>
        </w:tabs>
        <w:spacing w:after="0" w:line="240" w:lineRule="auto"/>
        <w:ind w:left="900" w:right="2700"/>
        <w:jc w:val="both"/>
        <w:rPr>
          <w:rFonts w:asciiTheme="minorBidi" w:hAnsiTheme="minorBidi"/>
          <w:sz w:val="24"/>
          <w:szCs w:val="24"/>
        </w:rPr>
      </w:pPr>
      <w:r w:rsidRPr="00467339">
        <w:rPr>
          <w:rFonts w:asciiTheme="minorBidi" w:hAnsiTheme="minorBidi"/>
          <w:sz w:val="24"/>
          <w:szCs w:val="24"/>
        </w:rPr>
        <w:t>Applications of Biotechnology.</w:t>
      </w:r>
    </w:p>
    <w:p w:rsidR="00F2400A" w:rsidRDefault="00F2400A" w:rsidP="00F2400A">
      <w:pPr>
        <w:pStyle w:val="ListParagraph"/>
        <w:numPr>
          <w:ilvl w:val="0"/>
          <w:numId w:val="13"/>
        </w:numPr>
        <w:tabs>
          <w:tab w:val="clear" w:pos="3240"/>
          <w:tab w:val="left" w:pos="6660"/>
        </w:tabs>
        <w:spacing w:after="0" w:line="240" w:lineRule="auto"/>
        <w:ind w:left="900" w:right="2700"/>
        <w:jc w:val="both"/>
        <w:rPr>
          <w:rFonts w:asciiTheme="minorBidi" w:hAnsiTheme="minorBidi"/>
          <w:sz w:val="24"/>
          <w:szCs w:val="24"/>
        </w:rPr>
      </w:pPr>
      <w:r w:rsidRPr="00467339">
        <w:rPr>
          <w:rFonts w:asciiTheme="minorBidi" w:hAnsiTheme="minorBidi"/>
          <w:sz w:val="24"/>
          <w:szCs w:val="24"/>
        </w:rPr>
        <w:t>Methods in Molecular Biology.</w:t>
      </w:r>
    </w:p>
    <w:p w:rsidR="00B61474" w:rsidRDefault="00B61474" w:rsidP="00F2400A">
      <w:pPr>
        <w:pStyle w:val="ListParagraph"/>
        <w:numPr>
          <w:ilvl w:val="0"/>
          <w:numId w:val="13"/>
        </w:numPr>
        <w:tabs>
          <w:tab w:val="clear" w:pos="3240"/>
          <w:tab w:val="left" w:pos="6660"/>
        </w:tabs>
        <w:spacing w:after="0" w:line="240" w:lineRule="auto"/>
        <w:ind w:left="900" w:right="2700"/>
        <w:jc w:val="both"/>
        <w:rPr>
          <w:rFonts w:asciiTheme="minorBidi" w:hAnsiTheme="minorBidi"/>
          <w:sz w:val="24"/>
          <w:szCs w:val="24"/>
        </w:rPr>
      </w:pPr>
      <w:r>
        <w:rPr>
          <w:rFonts w:asciiTheme="minorBidi" w:hAnsiTheme="minorBidi"/>
          <w:sz w:val="24"/>
          <w:szCs w:val="24"/>
        </w:rPr>
        <w:t>Cell Biology.</w:t>
      </w:r>
    </w:p>
    <w:p w:rsidR="00AC402E" w:rsidRPr="00467339" w:rsidRDefault="00AC402E" w:rsidP="00F2400A">
      <w:pPr>
        <w:pStyle w:val="ListParagraph"/>
        <w:numPr>
          <w:ilvl w:val="0"/>
          <w:numId w:val="13"/>
        </w:numPr>
        <w:tabs>
          <w:tab w:val="clear" w:pos="3240"/>
          <w:tab w:val="left" w:pos="6660"/>
        </w:tabs>
        <w:spacing w:after="0" w:line="240" w:lineRule="auto"/>
        <w:ind w:left="900" w:right="2700"/>
        <w:jc w:val="both"/>
        <w:rPr>
          <w:rFonts w:asciiTheme="minorBidi" w:hAnsiTheme="minorBidi"/>
          <w:sz w:val="24"/>
          <w:szCs w:val="24"/>
        </w:rPr>
      </w:pPr>
      <w:r>
        <w:rPr>
          <w:rFonts w:asciiTheme="minorBidi" w:hAnsiTheme="minorBidi"/>
          <w:sz w:val="24"/>
          <w:szCs w:val="24"/>
        </w:rPr>
        <w:t>Basics of Bioinformatics.</w:t>
      </w:r>
    </w:p>
    <w:p w:rsidR="0076521F" w:rsidRPr="00467339" w:rsidRDefault="0076521F" w:rsidP="0076521F">
      <w:pPr>
        <w:rPr>
          <w:rFonts w:asciiTheme="minorBidi" w:hAnsiTheme="minorBidi"/>
          <w:b/>
          <w:bCs/>
          <w:color w:val="000080"/>
          <w:sz w:val="24"/>
          <w:szCs w:val="24"/>
        </w:rPr>
      </w:pPr>
    </w:p>
    <w:p w:rsidR="0076521F" w:rsidRPr="00467339" w:rsidRDefault="0076521F" w:rsidP="0076521F">
      <w:pPr>
        <w:rPr>
          <w:rFonts w:asciiTheme="minorBidi" w:hAnsiTheme="minorBidi"/>
          <w:b/>
          <w:bCs/>
          <w:sz w:val="24"/>
          <w:szCs w:val="24"/>
          <w:u w:val="single"/>
        </w:rPr>
      </w:pPr>
      <w:r w:rsidRPr="00467339">
        <w:rPr>
          <w:rFonts w:asciiTheme="minorBidi" w:hAnsiTheme="minorBidi"/>
          <w:b/>
          <w:bCs/>
          <w:sz w:val="24"/>
          <w:szCs w:val="24"/>
          <w:u w:val="single"/>
        </w:rPr>
        <w:t>These courses include the following subjects:</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Carbohydrates metabolism.</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Lipids metabolism.</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Amino acid metabolism.</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Protein metabolism.</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Nucleic acid metabolism.</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Protein targeting (advanced course for postgraduate students for 20 hours).</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Nucleic acid</w:t>
      </w:r>
      <w:r w:rsidR="00F2400A" w:rsidRPr="00467339">
        <w:rPr>
          <w:rFonts w:asciiTheme="minorBidi" w:hAnsiTheme="minorBidi"/>
          <w:sz w:val="24"/>
          <w:szCs w:val="24"/>
        </w:rPr>
        <w:t>s</w:t>
      </w:r>
      <w:r w:rsidRPr="00467339">
        <w:rPr>
          <w:rFonts w:asciiTheme="minorBidi" w:hAnsiTheme="minorBidi"/>
          <w:sz w:val="24"/>
          <w:szCs w:val="24"/>
        </w:rPr>
        <w:t xml:space="preserve"> structure.</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Construction and screening of gene libraries.</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Cloning vectors.</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Polymerase chain reaction: basics and applications (45 hours practical and theoretical course for both undergraduate and postgraduate students).</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Electrophoresis techniques.</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Protein isolation and purification.</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Blotting techniques.</w:t>
      </w:r>
    </w:p>
    <w:p w:rsidR="0076521F" w:rsidRPr="00467339" w:rsidRDefault="0076521F"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Protein targeting and Trafficking.</w:t>
      </w:r>
    </w:p>
    <w:p w:rsidR="0076521F" w:rsidRPr="00467339" w:rsidRDefault="00F2400A"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 xml:space="preserve">Trends in </w:t>
      </w:r>
      <w:r w:rsidR="0076521F" w:rsidRPr="00467339">
        <w:rPr>
          <w:rFonts w:asciiTheme="minorBidi" w:hAnsiTheme="minorBidi"/>
          <w:sz w:val="24"/>
          <w:szCs w:val="24"/>
        </w:rPr>
        <w:t>Genotyping Techniques.</w:t>
      </w:r>
    </w:p>
    <w:p w:rsidR="00F2400A" w:rsidRPr="00467339" w:rsidRDefault="00F2400A"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New Trends in Sequencing Techniques.</w:t>
      </w:r>
    </w:p>
    <w:p w:rsidR="00F2400A" w:rsidRPr="00467339" w:rsidRDefault="00F2400A"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Epigenetics.</w:t>
      </w:r>
    </w:p>
    <w:p w:rsidR="00F2400A" w:rsidRPr="00467339" w:rsidRDefault="00F2400A" w:rsidP="0076521F">
      <w:pPr>
        <w:pStyle w:val="ListParagraph"/>
        <w:numPr>
          <w:ilvl w:val="0"/>
          <w:numId w:val="3"/>
        </w:numPr>
        <w:spacing w:after="0" w:line="240" w:lineRule="auto"/>
        <w:rPr>
          <w:rFonts w:asciiTheme="minorBidi" w:hAnsiTheme="minorBidi"/>
          <w:sz w:val="24"/>
          <w:szCs w:val="24"/>
        </w:rPr>
      </w:pPr>
      <w:r w:rsidRPr="00467339">
        <w:rPr>
          <w:rFonts w:asciiTheme="minorBidi" w:hAnsiTheme="minorBidi"/>
          <w:sz w:val="24"/>
          <w:szCs w:val="24"/>
        </w:rPr>
        <w:t>Genomics.</w:t>
      </w:r>
    </w:p>
    <w:p w:rsidR="00F2400A" w:rsidRDefault="00F2400A" w:rsidP="00EA754E">
      <w:pPr>
        <w:spacing w:after="0" w:line="240" w:lineRule="auto"/>
        <w:jc w:val="both"/>
        <w:rPr>
          <w:rFonts w:asciiTheme="majorBidi" w:hAnsiTheme="majorBidi" w:cstheme="majorBidi"/>
          <w:b/>
          <w:bCs/>
          <w:sz w:val="24"/>
          <w:szCs w:val="24"/>
        </w:rPr>
      </w:pPr>
    </w:p>
    <w:p w:rsidR="00467339" w:rsidRDefault="00467339" w:rsidP="00EA754E">
      <w:pPr>
        <w:spacing w:after="0" w:line="240" w:lineRule="auto"/>
        <w:jc w:val="both"/>
        <w:rPr>
          <w:rFonts w:ascii="Times New Roman" w:hAnsi="Times New Roman"/>
          <w:b/>
          <w:bCs/>
          <w:sz w:val="24"/>
          <w:szCs w:val="24"/>
          <w:u w:val="single"/>
        </w:rPr>
      </w:pPr>
    </w:p>
    <w:p w:rsidR="00467339" w:rsidRDefault="00467339" w:rsidP="00EA754E">
      <w:pPr>
        <w:spacing w:after="0" w:line="240" w:lineRule="auto"/>
        <w:jc w:val="both"/>
        <w:rPr>
          <w:rFonts w:ascii="Times New Roman" w:hAnsi="Times New Roman"/>
          <w:b/>
          <w:bCs/>
          <w:sz w:val="24"/>
          <w:szCs w:val="24"/>
          <w:u w:val="single"/>
        </w:rPr>
      </w:pPr>
    </w:p>
    <w:p w:rsidR="003E2DD2" w:rsidRPr="00467339" w:rsidRDefault="00543FCE" w:rsidP="00EA754E">
      <w:pPr>
        <w:spacing w:after="0" w:line="240" w:lineRule="auto"/>
        <w:jc w:val="both"/>
        <w:rPr>
          <w:rFonts w:asciiTheme="minorBidi" w:hAnsiTheme="minorBidi"/>
          <w:b/>
          <w:bCs/>
          <w:sz w:val="24"/>
          <w:szCs w:val="24"/>
          <w:u w:val="single"/>
        </w:rPr>
      </w:pPr>
      <w:r w:rsidRPr="00467339">
        <w:rPr>
          <w:rFonts w:asciiTheme="minorBidi" w:hAnsiTheme="minorBidi"/>
          <w:b/>
          <w:bCs/>
          <w:sz w:val="24"/>
          <w:szCs w:val="24"/>
          <w:u w:val="single"/>
        </w:rPr>
        <w:t>Publication</w:t>
      </w:r>
      <w:r w:rsidR="00F2400A" w:rsidRPr="00467339">
        <w:rPr>
          <w:rFonts w:asciiTheme="minorBidi" w:hAnsiTheme="minorBidi"/>
          <w:b/>
          <w:bCs/>
          <w:sz w:val="24"/>
          <w:szCs w:val="24"/>
          <w:u w:val="single"/>
        </w:rPr>
        <w:t>s</w:t>
      </w:r>
    </w:p>
    <w:p w:rsidR="00396CED" w:rsidRPr="00467339" w:rsidRDefault="00396CED" w:rsidP="004E25A2">
      <w:pPr>
        <w:spacing w:line="360" w:lineRule="auto"/>
        <w:ind w:right="-7"/>
        <w:jc w:val="both"/>
        <w:rPr>
          <w:rFonts w:asciiTheme="minorBidi" w:hAnsiTheme="minorBidi"/>
          <w:sz w:val="24"/>
          <w:szCs w:val="24"/>
        </w:rPr>
      </w:pPr>
    </w:p>
    <w:p w:rsidR="00396CED" w:rsidRPr="00467339" w:rsidRDefault="00396CED" w:rsidP="004E25A2">
      <w:pPr>
        <w:numPr>
          <w:ilvl w:val="0"/>
          <w:numId w:val="15"/>
        </w:numPr>
        <w:spacing w:after="0" w:line="360" w:lineRule="auto"/>
        <w:ind w:right="-7"/>
        <w:jc w:val="both"/>
        <w:rPr>
          <w:rFonts w:asciiTheme="minorBidi" w:hAnsiTheme="minorBidi"/>
          <w:sz w:val="24"/>
          <w:szCs w:val="24"/>
        </w:rPr>
      </w:pPr>
      <w:r w:rsidRPr="00467339">
        <w:rPr>
          <w:rFonts w:asciiTheme="minorBidi" w:hAnsiTheme="minorBidi"/>
          <w:b/>
          <w:bCs/>
          <w:sz w:val="24"/>
          <w:szCs w:val="24"/>
          <w:u w:val="single"/>
        </w:rPr>
        <w:t>M.Sc</w:t>
      </w:r>
      <w:r w:rsidRPr="00467339">
        <w:rPr>
          <w:rFonts w:asciiTheme="minorBidi" w:hAnsiTheme="minorBidi"/>
          <w:b/>
          <w:bCs/>
          <w:sz w:val="24"/>
          <w:szCs w:val="24"/>
        </w:rPr>
        <w:t>.</w:t>
      </w:r>
      <w:r w:rsidRPr="00467339">
        <w:rPr>
          <w:rFonts w:asciiTheme="minorBidi" w:hAnsiTheme="minorBidi"/>
          <w:sz w:val="24"/>
          <w:szCs w:val="24"/>
        </w:rPr>
        <w:t xml:space="preserve"> Thesis </w:t>
      </w:r>
      <w:r w:rsidR="00D004DC">
        <w:rPr>
          <w:rFonts w:asciiTheme="minorBidi" w:hAnsiTheme="minorBidi"/>
          <w:sz w:val="24"/>
          <w:szCs w:val="24"/>
        </w:rPr>
        <w:t>i</w:t>
      </w:r>
      <w:r w:rsidR="00F2400A" w:rsidRPr="00467339">
        <w:rPr>
          <w:rFonts w:asciiTheme="minorBidi" w:hAnsiTheme="minorBidi"/>
          <w:sz w:val="24"/>
          <w:szCs w:val="24"/>
        </w:rPr>
        <w:t>n:</w:t>
      </w:r>
      <w:r w:rsidRPr="00467339">
        <w:rPr>
          <w:rFonts w:asciiTheme="minorBidi" w:hAnsiTheme="minorBidi"/>
          <w:sz w:val="24"/>
          <w:szCs w:val="24"/>
        </w:rPr>
        <w:t xml:space="preserve"> Bioscience and Technology. "The Use of Bacterial Proteases in Meat Tenderization". 1995. Department of Bioscience and Technology. Institute of Graduate Studies and Research. Alexandria University. Alexandria. Egypt.</w:t>
      </w:r>
    </w:p>
    <w:p w:rsidR="00396CED" w:rsidRPr="00467339" w:rsidRDefault="00396CED" w:rsidP="004E25A2">
      <w:pPr>
        <w:numPr>
          <w:ilvl w:val="0"/>
          <w:numId w:val="15"/>
        </w:numPr>
        <w:spacing w:after="0" w:line="360" w:lineRule="auto"/>
        <w:ind w:right="-7"/>
        <w:jc w:val="both"/>
        <w:rPr>
          <w:rFonts w:asciiTheme="minorBidi" w:hAnsiTheme="minorBidi"/>
          <w:sz w:val="24"/>
          <w:szCs w:val="24"/>
        </w:rPr>
      </w:pPr>
      <w:r w:rsidRPr="00467339">
        <w:rPr>
          <w:rFonts w:asciiTheme="minorBidi" w:hAnsiTheme="minorBidi"/>
          <w:b/>
          <w:bCs/>
          <w:sz w:val="24"/>
          <w:szCs w:val="24"/>
          <w:u w:val="single"/>
        </w:rPr>
        <w:t>Ph.D</w:t>
      </w:r>
      <w:r w:rsidRPr="00467339">
        <w:rPr>
          <w:rFonts w:asciiTheme="minorBidi" w:hAnsiTheme="minorBidi"/>
          <w:b/>
          <w:bCs/>
          <w:sz w:val="24"/>
          <w:szCs w:val="24"/>
        </w:rPr>
        <w:t>.</w:t>
      </w:r>
      <w:r w:rsidRPr="00467339">
        <w:rPr>
          <w:rFonts w:asciiTheme="minorBidi" w:hAnsiTheme="minorBidi"/>
          <w:sz w:val="24"/>
          <w:szCs w:val="24"/>
        </w:rPr>
        <w:t xml:space="preserve"> Thesis </w:t>
      </w:r>
      <w:r w:rsidR="00D004DC">
        <w:rPr>
          <w:rFonts w:asciiTheme="minorBidi" w:hAnsiTheme="minorBidi"/>
          <w:sz w:val="24"/>
          <w:szCs w:val="24"/>
        </w:rPr>
        <w:t>i</w:t>
      </w:r>
      <w:r w:rsidRPr="00467339">
        <w:rPr>
          <w:rFonts w:asciiTheme="minorBidi" w:hAnsiTheme="minorBidi"/>
          <w:sz w:val="24"/>
          <w:szCs w:val="24"/>
        </w:rPr>
        <w:t>n: Bioscience and Technology." Molecular Biological Approaches Towards Novel Anti-schistosomal Agents". 1999. Department of Bioscience and Technology. Institute of Graduate Studies and Research. Alexandria University. Alexandria. Egypt. Collaboration governmental channel system for two and half year between Alexandria University and Manchester University, UK.</w:t>
      </w:r>
    </w:p>
    <w:p w:rsidR="00543FCE" w:rsidRPr="00467339" w:rsidRDefault="00543FCE" w:rsidP="004E25A2">
      <w:pPr>
        <w:spacing w:after="0" w:line="360" w:lineRule="auto"/>
        <w:ind w:right="360"/>
        <w:jc w:val="lowKashida"/>
        <w:rPr>
          <w:rFonts w:asciiTheme="minorBidi" w:hAnsiTheme="minorBidi"/>
          <w:sz w:val="24"/>
          <w:szCs w:val="24"/>
        </w:rPr>
      </w:pPr>
    </w:p>
    <w:p w:rsidR="00543FCE" w:rsidRPr="00467339" w:rsidRDefault="00543FCE" w:rsidP="004E25A2">
      <w:pPr>
        <w:spacing w:after="0" w:line="360" w:lineRule="auto"/>
        <w:ind w:right="360"/>
        <w:jc w:val="lowKashida"/>
        <w:rPr>
          <w:rFonts w:asciiTheme="minorBidi" w:hAnsiTheme="minorBidi"/>
          <w:b/>
          <w:bCs/>
          <w:sz w:val="24"/>
          <w:szCs w:val="24"/>
          <w:u w:val="single"/>
        </w:rPr>
      </w:pPr>
      <w:r w:rsidRPr="00467339">
        <w:rPr>
          <w:rFonts w:asciiTheme="minorBidi" w:hAnsiTheme="minorBidi"/>
          <w:b/>
          <w:bCs/>
          <w:sz w:val="24"/>
          <w:szCs w:val="24"/>
          <w:u w:val="single"/>
        </w:rPr>
        <w:t>Publication</w:t>
      </w:r>
      <w:r w:rsidR="00EC73FA">
        <w:rPr>
          <w:rFonts w:asciiTheme="minorBidi" w:hAnsiTheme="minorBidi"/>
          <w:b/>
          <w:bCs/>
          <w:sz w:val="24"/>
          <w:szCs w:val="24"/>
          <w:u w:val="single"/>
        </w:rPr>
        <w:t>s</w:t>
      </w:r>
      <w:r w:rsidRPr="00467339">
        <w:rPr>
          <w:rFonts w:asciiTheme="minorBidi" w:hAnsiTheme="minorBidi"/>
          <w:b/>
          <w:bCs/>
          <w:sz w:val="24"/>
          <w:szCs w:val="24"/>
          <w:u w:val="single"/>
        </w:rPr>
        <w:t xml:space="preserve"> List</w:t>
      </w:r>
    </w:p>
    <w:p w:rsidR="00084617" w:rsidRPr="00467339" w:rsidRDefault="00084617" w:rsidP="004E25A2">
      <w:pPr>
        <w:pStyle w:val="ListParagraph"/>
        <w:spacing w:line="360" w:lineRule="auto"/>
        <w:ind w:left="0" w:right="-7"/>
        <w:jc w:val="both"/>
        <w:rPr>
          <w:rFonts w:asciiTheme="minorBidi" w:hAnsiTheme="minorBidi"/>
          <w:sz w:val="24"/>
          <w:szCs w:val="24"/>
          <w:u w:val="single"/>
        </w:rPr>
      </w:pPr>
    </w:p>
    <w:p w:rsidR="00084617" w:rsidRPr="00467339" w:rsidRDefault="00084617"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Zaghloul, T.I., A. Abd El-Aziz, H.</w:t>
      </w:r>
      <w:r w:rsidR="00FE2949" w:rsidRPr="00467339">
        <w:rPr>
          <w:rFonts w:asciiTheme="minorBidi" w:hAnsiTheme="minorBidi"/>
          <w:sz w:val="24"/>
          <w:szCs w:val="24"/>
        </w:rPr>
        <w:t xml:space="preserve"> </w:t>
      </w:r>
      <w:r w:rsidRPr="00467339">
        <w:rPr>
          <w:rFonts w:asciiTheme="minorBidi" w:hAnsiTheme="minorBidi"/>
          <w:sz w:val="24"/>
          <w:szCs w:val="24"/>
        </w:rPr>
        <w:t xml:space="preserve">Saeed and M.H.Mostafa </w:t>
      </w:r>
      <w:r w:rsidRPr="00467339">
        <w:rPr>
          <w:rFonts w:asciiTheme="minorBidi" w:hAnsiTheme="minorBidi"/>
          <w:b/>
          <w:bCs/>
          <w:sz w:val="24"/>
          <w:szCs w:val="24"/>
        </w:rPr>
        <w:t>(1992)</w:t>
      </w:r>
      <w:r w:rsidRPr="00467339">
        <w:rPr>
          <w:rFonts w:asciiTheme="minorBidi" w:hAnsiTheme="minorBidi"/>
          <w:sz w:val="24"/>
          <w:szCs w:val="24"/>
        </w:rPr>
        <w:t>. Effect of temperature on plasmid stability and gene expression of a cloned alkaline protease (</w:t>
      </w:r>
      <w:r w:rsidRPr="00467339">
        <w:rPr>
          <w:rFonts w:asciiTheme="minorBidi" w:hAnsiTheme="minorBidi"/>
          <w:i/>
          <w:iCs/>
          <w:sz w:val="24"/>
          <w:szCs w:val="24"/>
        </w:rPr>
        <w:t xml:space="preserve">apr </w:t>
      </w:r>
      <w:r w:rsidRPr="00467339">
        <w:rPr>
          <w:rFonts w:asciiTheme="minorBidi" w:hAnsiTheme="minorBidi"/>
          <w:sz w:val="24"/>
          <w:szCs w:val="24"/>
        </w:rPr>
        <w:t xml:space="preserve">A) gene in </w:t>
      </w:r>
      <w:r w:rsidRPr="00467339">
        <w:rPr>
          <w:rFonts w:asciiTheme="minorBidi" w:hAnsiTheme="minorBidi"/>
          <w:i/>
          <w:iCs/>
          <w:sz w:val="24"/>
          <w:szCs w:val="24"/>
        </w:rPr>
        <w:t>Bacillus subtilis</w:t>
      </w:r>
      <w:r w:rsidRPr="00467339">
        <w:rPr>
          <w:rFonts w:asciiTheme="minorBidi" w:hAnsiTheme="minorBidi"/>
          <w:sz w:val="24"/>
          <w:szCs w:val="24"/>
        </w:rPr>
        <w:t>. The Ninth International Biotechnology Symposium, Crystal City, Virginia, USA, Abstract No. 363.</w:t>
      </w:r>
    </w:p>
    <w:p w:rsidR="00FE2949" w:rsidRPr="00467339" w:rsidRDefault="00FE2949"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Fawzy, K., El- Guiziry, D., Saeed, H. and Hassan, A.H. </w:t>
      </w:r>
      <w:r w:rsidRPr="00467339">
        <w:rPr>
          <w:rFonts w:asciiTheme="minorBidi" w:hAnsiTheme="minorBidi"/>
          <w:b/>
          <w:bCs/>
          <w:sz w:val="24"/>
          <w:szCs w:val="24"/>
        </w:rPr>
        <w:t>(2000)</w:t>
      </w:r>
      <w:r w:rsidRPr="00467339">
        <w:rPr>
          <w:rFonts w:asciiTheme="minorBidi" w:hAnsiTheme="minorBidi"/>
          <w:sz w:val="24"/>
          <w:szCs w:val="24"/>
        </w:rPr>
        <w:t>. Molecular Control of Fertilizing Potential of Gam</w:t>
      </w:r>
      <w:r w:rsidR="00855214" w:rsidRPr="00467339">
        <w:rPr>
          <w:rFonts w:asciiTheme="minorBidi" w:hAnsiTheme="minorBidi"/>
          <w:sz w:val="24"/>
          <w:szCs w:val="24"/>
        </w:rPr>
        <w:t xml:space="preserve">ete in Azoospermia: a study of </w:t>
      </w:r>
      <w:r w:rsidRPr="00467339">
        <w:rPr>
          <w:rFonts w:asciiTheme="minorBidi" w:hAnsiTheme="minorBidi"/>
          <w:sz w:val="24"/>
          <w:szCs w:val="24"/>
        </w:rPr>
        <w:t>genes encoding CFTR, RBM, DAZ, and TSPY. The Sixth International Annual Conference: Reproductive Medicine in the new Millennium.  Abstract number 68. September 21</w:t>
      </w:r>
      <w:r w:rsidRPr="00467339">
        <w:rPr>
          <w:rFonts w:asciiTheme="minorBidi" w:hAnsiTheme="minorBidi"/>
          <w:sz w:val="24"/>
          <w:szCs w:val="24"/>
          <w:vertAlign w:val="superscript"/>
        </w:rPr>
        <w:t>st</w:t>
      </w:r>
      <w:r w:rsidRPr="00467339">
        <w:rPr>
          <w:rFonts w:asciiTheme="minorBidi" w:hAnsiTheme="minorBidi"/>
          <w:sz w:val="24"/>
          <w:szCs w:val="24"/>
        </w:rPr>
        <w:t xml:space="preserve"> - 22 </w:t>
      </w:r>
      <w:r w:rsidRPr="00467339">
        <w:rPr>
          <w:rFonts w:asciiTheme="minorBidi" w:hAnsiTheme="minorBidi"/>
          <w:sz w:val="24"/>
          <w:szCs w:val="24"/>
          <w:vertAlign w:val="superscript"/>
        </w:rPr>
        <w:t>nd</w:t>
      </w:r>
      <w:r w:rsidRPr="00467339">
        <w:rPr>
          <w:rFonts w:asciiTheme="minorBidi" w:hAnsiTheme="minorBidi"/>
          <w:sz w:val="24"/>
          <w:szCs w:val="24"/>
        </w:rPr>
        <w:t>, 2000. Marriott Hotel. Cairo-Egypt.</w:t>
      </w:r>
    </w:p>
    <w:p w:rsidR="00FE2949" w:rsidRPr="00467339" w:rsidRDefault="00FE2949"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Nafea, T., Saeed, H., Bagdady, I., and Hassan, A.H. </w:t>
      </w:r>
      <w:r w:rsidRPr="00467339">
        <w:rPr>
          <w:rFonts w:asciiTheme="minorBidi" w:hAnsiTheme="minorBidi"/>
          <w:b/>
          <w:bCs/>
          <w:sz w:val="24"/>
          <w:szCs w:val="24"/>
        </w:rPr>
        <w:t>(2000)</w:t>
      </w:r>
      <w:r w:rsidRPr="00467339">
        <w:rPr>
          <w:rFonts w:asciiTheme="minorBidi" w:hAnsiTheme="minorBidi"/>
          <w:sz w:val="24"/>
          <w:szCs w:val="24"/>
        </w:rPr>
        <w:t>. VEGF Gene and Gene Expression in Cumulus Granulosa and ICSI Outcome. The Sixth International Annual Conference: Reproductive Medicine in the new Millennium.  Abstract number 71. September 21</w:t>
      </w:r>
      <w:r w:rsidRPr="00467339">
        <w:rPr>
          <w:rFonts w:asciiTheme="minorBidi" w:hAnsiTheme="minorBidi"/>
          <w:sz w:val="24"/>
          <w:szCs w:val="24"/>
          <w:vertAlign w:val="superscript"/>
        </w:rPr>
        <w:t>st</w:t>
      </w:r>
      <w:r w:rsidRPr="00467339">
        <w:rPr>
          <w:rFonts w:asciiTheme="minorBidi" w:hAnsiTheme="minorBidi"/>
          <w:sz w:val="24"/>
          <w:szCs w:val="24"/>
        </w:rPr>
        <w:t xml:space="preserve"> - 22 </w:t>
      </w:r>
      <w:r w:rsidRPr="00467339">
        <w:rPr>
          <w:rFonts w:asciiTheme="minorBidi" w:hAnsiTheme="minorBidi"/>
          <w:sz w:val="24"/>
          <w:szCs w:val="24"/>
          <w:vertAlign w:val="superscript"/>
        </w:rPr>
        <w:t>nd</w:t>
      </w:r>
      <w:r w:rsidRPr="00467339">
        <w:rPr>
          <w:rFonts w:asciiTheme="minorBidi" w:hAnsiTheme="minorBidi"/>
          <w:sz w:val="24"/>
          <w:szCs w:val="24"/>
        </w:rPr>
        <w:t>, 2000. Marriott Hotel. Cairo-Egypt.</w:t>
      </w:r>
    </w:p>
    <w:p w:rsidR="00FE2949" w:rsidRPr="00467339" w:rsidRDefault="00FE2949"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Hassan, A.H., Saeed, H., Gaballa, A. and El-Guiziry, D. </w:t>
      </w:r>
      <w:r w:rsidRPr="00467339">
        <w:rPr>
          <w:rFonts w:asciiTheme="minorBidi" w:hAnsiTheme="minorBidi"/>
          <w:b/>
          <w:bCs/>
          <w:sz w:val="24"/>
          <w:szCs w:val="24"/>
        </w:rPr>
        <w:t>(2000)</w:t>
      </w:r>
      <w:r w:rsidRPr="00467339">
        <w:rPr>
          <w:rFonts w:asciiTheme="minorBidi" w:hAnsiTheme="minorBidi"/>
          <w:sz w:val="24"/>
          <w:szCs w:val="24"/>
        </w:rPr>
        <w:t xml:space="preserve">. Altered Regulation of Gene Expression in Granulosa Cells from PCOS Women: a new horizon for diagnosis and therapy. The Sixth International Annual Conference: Reproductive </w:t>
      </w:r>
      <w:r w:rsidRPr="00467339">
        <w:rPr>
          <w:rFonts w:asciiTheme="minorBidi" w:hAnsiTheme="minorBidi"/>
          <w:sz w:val="24"/>
          <w:szCs w:val="24"/>
        </w:rPr>
        <w:lastRenderedPageBreak/>
        <w:t>Medicine in the new Millennium.  Abstract number 77. September 21</w:t>
      </w:r>
      <w:r w:rsidRPr="00467339">
        <w:rPr>
          <w:rFonts w:asciiTheme="minorBidi" w:hAnsiTheme="minorBidi"/>
          <w:sz w:val="24"/>
          <w:szCs w:val="24"/>
          <w:vertAlign w:val="superscript"/>
        </w:rPr>
        <w:t>st</w:t>
      </w:r>
      <w:r w:rsidRPr="00467339">
        <w:rPr>
          <w:rFonts w:asciiTheme="minorBidi" w:hAnsiTheme="minorBidi"/>
          <w:sz w:val="24"/>
          <w:szCs w:val="24"/>
        </w:rPr>
        <w:t xml:space="preserve"> - 22</w:t>
      </w:r>
      <w:r w:rsidRPr="00467339">
        <w:rPr>
          <w:rFonts w:asciiTheme="minorBidi" w:hAnsiTheme="minorBidi"/>
          <w:sz w:val="24"/>
          <w:szCs w:val="24"/>
          <w:vertAlign w:val="superscript"/>
        </w:rPr>
        <w:t>nd</w:t>
      </w:r>
      <w:r w:rsidRPr="00467339">
        <w:rPr>
          <w:rFonts w:asciiTheme="minorBidi" w:hAnsiTheme="minorBidi"/>
          <w:sz w:val="24"/>
          <w:szCs w:val="24"/>
        </w:rPr>
        <w:t>, 2000. Marriott Hotel. Cairo-Egypt.</w:t>
      </w:r>
    </w:p>
    <w:p w:rsidR="00FE2949" w:rsidRPr="00467339" w:rsidRDefault="00FE2949"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El-Guiziry, D., Saeed, H. and Hassan, A.H. </w:t>
      </w:r>
      <w:r w:rsidRPr="00467339">
        <w:rPr>
          <w:rFonts w:asciiTheme="minorBidi" w:hAnsiTheme="minorBidi"/>
          <w:b/>
          <w:bCs/>
          <w:sz w:val="24"/>
          <w:szCs w:val="24"/>
        </w:rPr>
        <w:t>(2000)</w:t>
      </w:r>
      <w:r w:rsidRPr="00467339">
        <w:rPr>
          <w:rFonts w:asciiTheme="minorBidi" w:hAnsiTheme="minorBidi"/>
          <w:sz w:val="24"/>
          <w:szCs w:val="24"/>
        </w:rPr>
        <w:t>. Genes Encoding 21 Hydroxylase in Hyperandrogenic Women. The Sixth International Annual Conference: Reproductive Medicine in the new Millennium.  Abstract number 97. September 21</w:t>
      </w:r>
      <w:r w:rsidRPr="00467339">
        <w:rPr>
          <w:rFonts w:asciiTheme="minorBidi" w:hAnsiTheme="minorBidi"/>
          <w:sz w:val="24"/>
          <w:szCs w:val="24"/>
          <w:vertAlign w:val="superscript"/>
        </w:rPr>
        <w:t>st</w:t>
      </w:r>
      <w:r w:rsidRPr="00467339">
        <w:rPr>
          <w:rFonts w:asciiTheme="minorBidi" w:hAnsiTheme="minorBidi"/>
          <w:sz w:val="24"/>
          <w:szCs w:val="24"/>
        </w:rPr>
        <w:t xml:space="preserve"> - 22</w:t>
      </w:r>
      <w:r w:rsidRPr="00467339">
        <w:rPr>
          <w:rFonts w:asciiTheme="minorBidi" w:hAnsiTheme="minorBidi"/>
          <w:sz w:val="24"/>
          <w:szCs w:val="24"/>
          <w:vertAlign w:val="superscript"/>
        </w:rPr>
        <w:t>nd</w:t>
      </w:r>
      <w:r w:rsidRPr="00467339">
        <w:rPr>
          <w:rFonts w:asciiTheme="minorBidi" w:hAnsiTheme="minorBidi"/>
          <w:sz w:val="24"/>
          <w:szCs w:val="24"/>
        </w:rPr>
        <w:t>, 2000. Marriott Hotel. Cairo-Egypt.</w:t>
      </w:r>
    </w:p>
    <w:p w:rsidR="00D2250C" w:rsidRPr="00467339" w:rsidRDefault="00D2250C"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Gihan, H., Tayel, H., Saeed, M.H., and Warda, M.H. </w:t>
      </w:r>
      <w:r w:rsidRPr="00467339">
        <w:rPr>
          <w:rFonts w:asciiTheme="minorBidi" w:hAnsiTheme="minorBidi"/>
          <w:b/>
          <w:bCs/>
          <w:sz w:val="24"/>
          <w:szCs w:val="24"/>
        </w:rPr>
        <w:t>(2001)</w:t>
      </w:r>
      <w:r w:rsidRPr="00467339">
        <w:rPr>
          <w:rFonts w:asciiTheme="minorBidi" w:hAnsiTheme="minorBidi"/>
          <w:sz w:val="24"/>
          <w:szCs w:val="24"/>
        </w:rPr>
        <w:t xml:space="preserve">. Immunochemical differential expression of </w:t>
      </w:r>
      <w:r w:rsidRPr="00467339">
        <w:rPr>
          <w:rFonts w:asciiTheme="minorBidi" w:hAnsiTheme="minorBidi"/>
          <w:i/>
          <w:iCs/>
          <w:sz w:val="24"/>
          <w:szCs w:val="24"/>
        </w:rPr>
        <w:t>O6</w:t>
      </w:r>
      <w:r w:rsidRPr="00467339">
        <w:rPr>
          <w:rFonts w:asciiTheme="minorBidi" w:hAnsiTheme="minorBidi"/>
          <w:sz w:val="24"/>
          <w:szCs w:val="24"/>
        </w:rPr>
        <w:t>-alkylguanine-DNA alkyltransferase and Bcl-2 oncoproteins in human oral cavity tumors. Cancer Molecular Biology. Vol.8, (4):1697-1710.</w:t>
      </w:r>
    </w:p>
    <w:p w:rsidR="00D2250C" w:rsidRPr="00467339" w:rsidRDefault="00D2250C"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Gihan H., Saeed, M.H., and Farahat, N.</w:t>
      </w:r>
      <w:r w:rsidR="003811F7" w:rsidRPr="00467339">
        <w:rPr>
          <w:rFonts w:asciiTheme="minorBidi" w:hAnsiTheme="minorBidi"/>
          <w:sz w:val="24"/>
          <w:szCs w:val="24"/>
        </w:rPr>
        <w:t xml:space="preserve"> </w:t>
      </w:r>
      <w:r w:rsidRPr="00467339">
        <w:rPr>
          <w:rFonts w:asciiTheme="minorBidi" w:hAnsiTheme="minorBidi"/>
          <w:b/>
          <w:bCs/>
          <w:sz w:val="24"/>
          <w:szCs w:val="24"/>
        </w:rPr>
        <w:t>(2001)</w:t>
      </w:r>
      <w:r w:rsidRPr="00467339">
        <w:rPr>
          <w:rFonts w:asciiTheme="minorBidi" w:hAnsiTheme="minorBidi"/>
          <w:sz w:val="24"/>
          <w:szCs w:val="24"/>
        </w:rPr>
        <w:t>. Influence of cancer on the enzyme performance of DNA-alkyltransferase, lactic dehydrogenase, acid and alkaline phosphatase in human blood. Bulletin of Alexandria Faculty of Medicine. Vol. XXXVII. No. 4. p. 583-589.</w:t>
      </w:r>
    </w:p>
    <w:p w:rsidR="005524CA" w:rsidRPr="00467339" w:rsidRDefault="005524CA"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Taha, I. Zaghloul, Saeed, M.H., A.M.Embaby. </w:t>
      </w:r>
      <w:r w:rsidRPr="00467339">
        <w:rPr>
          <w:rFonts w:asciiTheme="minorBidi" w:hAnsiTheme="minorBidi"/>
          <w:b/>
          <w:bCs/>
          <w:sz w:val="24"/>
          <w:szCs w:val="24"/>
        </w:rPr>
        <w:t>(2001)</w:t>
      </w:r>
      <w:r w:rsidRPr="00467339">
        <w:rPr>
          <w:rFonts w:asciiTheme="minorBidi" w:hAnsiTheme="minorBidi"/>
          <w:sz w:val="24"/>
          <w:szCs w:val="24"/>
        </w:rPr>
        <w:t xml:space="preserve">. Production of soluble proteins and NH2-free amino groups from native chicken feather through an extracellular enzymatic activity of a recombinant </w:t>
      </w:r>
      <w:r w:rsidRPr="00467339">
        <w:rPr>
          <w:rFonts w:asciiTheme="minorBidi" w:hAnsiTheme="minorBidi"/>
          <w:i/>
          <w:iCs/>
          <w:sz w:val="24"/>
          <w:szCs w:val="24"/>
        </w:rPr>
        <w:t>Bacillus subtilis</w:t>
      </w:r>
      <w:r w:rsidRPr="00467339">
        <w:rPr>
          <w:rFonts w:asciiTheme="minorBidi" w:hAnsiTheme="minorBidi"/>
          <w:sz w:val="24"/>
          <w:szCs w:val="24"/>
        </w:rPr>
        <w:t xml:space="preserve"> strain. 23</w:t>
      </w:r>
      <w:r w:rsidRPr="00467339">
        <w:rPr>
          <w:rFonts w:asciiTheme="minorBidi" w:hAnsiTheme="minorBidi"/>
          <w:sz w:val="24"/>
          <w:szCs w:val="24"/>
          <w:vertAlign w:val="superscript"/>
        </w:rPr>
        <w:t>rd</w:t>
      </w:r>
      <w:r w:rsidRPr="00467339">
        <w:rPr>
          <w:rFonts w:asciiTheme="minorBidi" w:hAnsiTheme="minorBidi"/>
          <w:sz w:val="24"/>
          <w:szCs w:val="24"/>
        </w:rPr>
        <w:t xml:space="preserve"> Symposium on Biotechnology for Fuel and Chemicals. May 6 – 9, 2001, Breckenridge, Colorado, USA.</w:t>
      </w:r>
    </w:p>
    <w:p w:rsidR="007900F1" w:rsidRPr="00467339" w:rsidRDefault="007900F1"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Faiza A. Fattouh, Saeed M. H., and Wefki, S.M. </w:t>
      </w:r>
      <w:r w:rsidRPr="00467339">
        <w:rPr>
          <w:rFonts w:asciiTheme="minorBidi" w:hAnsiTheme="minorBidi"/>
          <w:b/>
          <w:bCs/>
          <w:sz w:val="24"/>
          <w:szCs w:val="24"/>
        </w:rPr>
        <w:t>(2001)</w:t>
      </w:r>
      <w:r w:rsidRPr="00467339">
        <w:rPr>
          <w:rFonts w:asciiTheme="minorBidi" w:hAnsiTheme="minorBidi"/>
          <w:sz w:val="24"/>
          <w:szCs w:val="24"/>
        </w:rPr>
        <w:t>.  Isolation of coilphages from sewage polluted seawater in Alexandria. El-Azhar Journal of Microbiology. Vol. 54. 83 – 93.</w:t>
      </w:r>
    </w:p>
    <w:p w:rsidR="005524CA" w:rsidRPr="00467339" w:rsidRDefault="00770490"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Attia, A.M., Attia, A.A., El-Trase, I., Abdu, M.A., Saeed, M.H., El-Manzalawy, H., and Ramadan, A. </w:t>
      </w:r>
      <w:r w:rsidRPr="00467339">
        <w:rPr>
          <w:rFonts w:asciiTheme="minorBidi" w:hAnsiTheme="minorBidi"/>
          <w:b/>
          <w:bCs/>
          <w:sz w:val="24"/>
          <w:szCs w:val="24"/>
        </w:rPr>
        <w:t>(2002)</w:t>
      </w:r>
      <w:r w:rsidRPr="00467339">
        <w:rPr>
          <w:rFonts w:asciiTheme="minorBidi" w:hAnsiTheme="minorBidi"/>
          <w:sz w:val="24"/>
          <w:szCs w:val="24"/>
        </w:rPr>
        <w:t>. Alleviation of Paraquat-induced lung injury by pretreatment with melatonin. 42</w:t>
      </w:r>
      <w:r w:rsidRPr="00467339">
        <w:rPr>
          <w:rFonts w:asciiTheme="minorBidi" w:hAnsiTheme="minorBidi"/>
          <w:sz w:val="24"/>
          <w:szCs w:val="24"/>
          <w:vertAlign w:val="superscript"/>
        </w:rPr>
        <w:t>nd</w:t>
      </w:r>
      <w:r w:rsidRPr="00467339">
        <w:rPr>
          <w:rFonts w:asciiTheme="minorBidi" w:hAnsiTheme="minorBidi"/>
          <w:sz w:val="24"/>
          <w:szCs w:val="24"/>
        </w:rPr>
        <w:t xml:space="preserve"> American Society for Cell Biology Annual Meeting. December 14-18, 2002, San Francisco, CA. Supplement to Molecular Biology of the Cell. Vo.13.</w:t>
      </w:r>
    </w:p>
    <w:p w:rsidR="00BA6922" w:rsidRPr="00467339" w:rsidRDefault="00BA6922"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Saeed, H.M., M.H.Mostafa, P.J.O'Connor and J.</w:t>
      </w:r>
      <w:r w:rsidR="003811F7" w:rsidRPr="00467339">
        <w:rPr>
          <w:rFonts w:asciiTheme="minorBidi" w:hAnsiTheme="minorBidi"/>
          <w:sz w:val="24"/>
          <w:szCs w:val="24"/>
        </w:rPr>
        <w:t xml:space="preserve"> </w:t>
      </w:r>
      <w:r w:rsidRPr="00467339">
        <w:rPr>
          <w:rFonts w:asciiTheme="minorBidi" w:hAnsiTheme="minorBidi"/>
          <w:sz w:val="24"/>
          <w:szCs w:val="24"/>
        </w:rPr>
        <w:t xml:space="preserve">Rafferty </w:t>
      </w:r>
      <w:r w:rsidRPr="00467339">
        <w:rPr>
          <w:rFonts w:asciiTheme="minorBidi" w:hAnsiTheme="minorBidi"/>
          <w:b/>
          <w:bCs/>
          <w:sz w:val="24"/>
          <w:szCs w:val="24"/>
        </w:rPr>
        <w:t>(2002)</w:t>
      </w:r>
      <w:r w:rsidRPr="00467339">
        <w:rPr>
          <w:rFonts w:asciiTheme="minorBidi" w:hAnsiTheme="minorBidi"/>
          <w:sz w:val="24"/>
          <w:szCs w:val="24"/>
        </w:rPr>
        <w:t>. Evidence for the   presence of active Cytochrome P450 systems in Schistosoma mansoni and Schistosoma haematobium adult worms. FEBS Letters. 519. 205 – 209.</w:t>
      </w:r>
    </w:p>
    <w:p w:rsidR="00A0651B" w:rsidRPr="00467339" w:rsidRDefault="00A0651B"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lastRenderedPageBreak/>
        <w:t xml:space="preserve">Faiza A. Fattouh, Saeed M. H., and Wefki, S.M. </w:t>
      </w:r>
      <w:r w:rsidRPr="00467339">
        <w:rPr>
          <w:rFonts w:asciiTheme="minorBidi" w:hAnsiTheme="minorBidi"/>
          <w:b/>
          <w:bCs/>
          <w:sz w:val="24"/>
          <w:szCs w:val="24"/>
        </w:rPr>
        <w:t>(2002)</w:t>
      </w:r>
      <w:r w:rsidRPr="00467339">
        <w:rPr>
          <w:rFonts w:asciiTheme="minorBidi" w:hAnsiTheme="minorBidi"/>
          <w:sz w:val="24"/>
          <w:szCs w:val="24"/>
        </w:rPr>
        <w:t>. PCR-based DNA Fingerprinting Analysis of Coliphages Isolated from Sewage Polluted Seawater in Alexandria. PJBS. Vol.5. 9. 938-942.</w:t>
      </w:r>
    </w:p>
    <w:p w:rsidR="00A82C0E" w:rsidRPr="00467339" w:rsidRDefault="00A82C0E"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Lama, M. El-Attar, Amal, M. Abd-El Aziz, Khalid, F. El-Molla, Nahla, A. Nazmy and Hesham M. Saeed. </w:t>
      </w:r>
      <w:r w:rsidRPr="00467339">
        <w:rPr>
          <w:rFonts w:asciiTheme="minorBidi" w:hAnsiTheme="minorBidi"/>
          <w:b/>
          <w:bCs/>
          <w:sz w:val="24"/>
          <w:szCs w:val="24"/>
        </w:rPr>
        <w:t>(2003)</w:t>
      </w:r>
      <w:r w:rsidRPr="00467339">
        <w:rPr>
          <w:rFonts w:asciiTheme="minorBidi" w:hAnsiTheme="minorBidi"/>
          <w:sz w:val="24"/>
          <w:szCs w:val="24"/>
        </w:rPr>
        <w:t xml:space="preserve">. Detection of Microdeletions Involving the DAZ Locus in Idiopathic Male Infertility. Journal of the Medical Research Institute.Vol.24, No.3. </w:t>
      </w:r>
    </w:p>
    <w:p w:rsidR="00D42F77" w:rsidRPr="00467339" w:rsidRDefault="00D42F77" w:rsidP="004E25A2">
      <w:pPr>
        <w:pStyle w:val="ListParagraph"/>
        <w:numPr>
          <w:ilvl w:val="0"/>
          <w:numId w:val="19"/>
        </w:numPr>
        <w:spacing w:line="360" w:lineRule="auto"/>
        <w:jc w:val="both"/>
        <w:rPr>
          <w:rFonts w:asciiTheme="minorBidi" w:hAnsiTheme="minorBidi"/>
          <w:sz w:val="24"/>
          <w:szCs w:val="24"/>
        </w:rPr>
      </w:pPr>
      <w:r w:rsidRPr="00467339">
        <w:rPr>
          <w:rFonts w:asciiTheme="minorBidi" w:hAnsiTheme="minorBidi"/>
          <w:sz w:val="24"/>
          <w:szCs w:val="24"/>
        </w:rPr>
        <w:t xml:space="preserve">Saeed, H.M., Yossry A.G., Abdel-Fattah, Y.R., and El-Baz M.A. </w:t>
      </w:r>
      <w:r w:rsidRPr="00467339">
        <w:rPr>
          <w:rFonts w:asciiTheme="minorBidi" w:hAnsiTheme="minorBidi"/>
          <w:b/>
          <w:bCs/>
          <w:sz w:val="24"/>
          <w:szCs w:val="24"/>
        </w:rPr>
        <w:t>(2004)</w:t>
      </w:r>
      <w:r w:rsidRPr="00467339">
        <w:rPr>
          <w:rFonts w:asciiTheme="minorBidi" w:hAnsiTheme="minorBidi"/>
          <w:sz w:val="24"/>
          <w:szCs w:val="24"/>
        </w:rPr>
        <w:t xml:space="preserve">. Production, purification and characterization of uricase from </w:t>
      </w:r>
      <w:r w:rsidRPr="00467339">
        <w:rPr>
          <w:rFonts w:asciiTheme="minorBidi" w:hAnsiTheme="minorBidi"/>
          <w:i/>
          <w:iCs/>
          <w:sz w:val="24"/>
          <w:szCs w:val="24"/>
        </w:rPr>
        <w:t>Pseudomonas aeruginosa</w:t>
      </w:r>
      <w:r w:rsidRPr="00467339">
        <w:rPr>
          <w:rFonts w:asciiTheme="minorBidi" w:hAnsiTheme="minorBidi"/>
          <w:sz w:val="24"/>
          <w:szCs w:val="24"/>
        </w:rPr>
        <w:t>. Polish J. Microbiology. (Formerly Acta Microbiologica Polonica ). Vol. 53 , No. 1, p.45.</w:t>
      </w:r>
    </w:p>
    <w:p w:rsidR="00270294" w:rsidRPr="00467339" w:rsidRDefault="00270294" w:rsidP="004E25A2">
      <w:pPr>
        <w:pStyle w:val="ListParagraph"/>
        <w:numPr>
          <w:ilvl w:val="0"/>
          <w:numId w:val="19"/>
        </w:numPr>
        <w:spacing w:line="360" w:lineRule="auto"/>
        <w:jc w:val="both"/>
        <w:rPr>
          <w:rFonts w:asciiTheme="minorBidi" w:hAnsiTheme="minorBidi"/>
          <w:sz w:val="24"/>
          <w:szCs w:val="24"/>
        </w:rPr>
      </w:pPr>
      <w:r w:rsidRPr="00467339">
        <w:rPr>
          <w:rFonts w:asciiTheme="minorBidi" w:hAnsiTheme="minorBidi"/>
          <w:sz w:val="24"/>
          <w:szCs w:val="24"/>
        </w:rPr>
        <w:t xml:space="preserve">Hesham M. Saeed , Yasser R. Abdel-Fattah </w:t>
      </w:r>
      <w:r w:rsidRPr="00467339">
        <w:rPr>
          <w:rFonts w:asciiTheme="minorBidi" w:hAnsiTheme="minorBidi"/>
          <w:sz w:val="24"/>
          <w:szCs w:val="24"/>
          <w:vertAlign w:val="superscript"/>
        </w:rPr>
        <w:t xml:space="preserve"> </w:t>
      </w:r>
      <w:r w:rsidRPr="00467339">
        <w:rPr>
          <w:rFonts w:asciiTheme="minorBidi" w:hAnsiTheme="minorBidi"/>
          <w:sz w:val="24"/>
          <w:szCs w:val="24"/>
        </w:rPr>
        <w:t xml:space="preserve">, Mahmoud M. Berekaa Yousry, M. Gohar  and Mohamed A. Elbaz. (2004). Isolation and Cloning of Uricase Gene from </w:t>
      </w:r>
      <w:r w:rsidRPr="00467339">
        <w:rPr>
          <w:rFonts w:asciiTheme="minorBidi" w:hAnsiTheme="minorBidi"/>
          <w:i/>
          <w:iCs/>
          <w:sz w:val="24"/>
          <w:szCs w:val="24"/>
        </w:rPr>
        <w:t>Pseudomonas aeruginosa</w:t>
      </w:r>
      <w:r w:rsidRPr="00467339">
        <w:rPr>
          <w:rFonts w:asciiTheme="minorBidi" w:hAnsiTheme="minorBidi"/>
          <w:sz w:val="24"/>
          <w:szCs w:val="24"/>
        </w:rPr>
        <w:t xml:space="preserve"> and its Possible Application in Blood Uric Acid Determination. The Third Symposium on Scientific Research and Technological Development: Outlook in the Arab World. 11-14 April. </w:t>
      </w:r>
      <w:r w:rsidRPr="00467339">
        <w:rPr>
          <w:rFonts w:asciiTheme="minorBidi" w:hAnsiTheme="minorBidi"/>
          <w:b/>
          <w:bCs/>
          <w:sz w:val="24"/>
          <w:szCs w:val="24"/>
        </w:rPr>
        <w:t>2004</w:t>
      </w:r>
      <w:r w:rsidRPr="00467339">
        <w:rPr>
          <w:rFonts w:asciiTheme="minorBidi" w:hAnsiTheme="minorBidi"/>
          <w:sz w:val="24"/>
          <w:szCs w:val="24"/>
        </w:rPr>
        <w:t>. Abstract No. F3-67.</w:t>
      </w:r>
    </w:p>
    <w:p w:rsidR="00904245" w:rsidRPr="00467339" w:rsidRDefault="00186E10" w:rsidP="004E25A2">
      <w:pPr>
        <w:pStyle w:val="ListParagraph"/>
        <w:numPr>
          <w:ilvl w:val="0"/>
          <w:numId w:val="19"/>
        </w:numPr>
        <w:spacing w:line="360" w:lineRule="auto"/>
        <w:jc w:val="both"/>
        <w:rPr>
          <w:rFonts w:asciiTheme="minorBidi" w:hAnsiTheme="minorBidi"/>
          <w:sz w:val="24"/>
          <w:szCs w:val="24"/>
        </w:rPr>
      </w:pPr>
      <w:r w:rsidRPr="00467339">
        <w:rPr>
          <w:rFonts w:asciiTheme="minorBidi" w:hAnsiTheme="minorBidi"/>
          <w:sz w:val="24"/>
          <w:szCs w:val="24"/>
        </w:rPr>
        <w:t xml:space="preserve">Hesham M. Saeed, Yasser R. Abdel-Fattah, Mahmoud M. Berekaa, Yousry, M.Gohar and Mohamed A. Elbaz. </w:t>
      </w:r>
      <w:r w:rsidRPr="00467339">
        <w:rPr>
          <w:rFonts w:asciiTheme="minorBidi" w:hAnsiTheme="minorBidi"/>
          <w:b/>
          <w:bCs/>
          <w:sz w:val="24"/>
          <w:szCs w:val="24"/>
        </w:rPr>
        <w:t>(2004)</w:t>
      </w:r>
      <w:r w:rsidRPr="00467339">
        <w:rPr>
          <w:rFonts w:asciiTheme="minorBidi" w:hAnsiTheme="minorBidi"/>
          <w:sz w:val="24"/>
          <w:szCs w:val="24"/>
        </w:rPr>
        <w:t xml:space="preserve">. Identification, Cloning and Expression of </w:t>
      </w:r>
      <w:r w:rsidRPr="00467339">
        <w:rPr>
          <w:rFonts w:asciiTheme="minorBidi" w:hAnsiTheme="minorBidi"/>
          <w:i/>
          <w:iCs/>
          <w:sz w:val="24"/>
          <w:szCs w:val="24"/>
        </w:rPr>
        <w:t>Pseudomonas aeruginosa</w:t>
      </w:r>
      <w:r w:rsidRPr="00467339">
        <w:rPr>
          <w:rFonts w:asciiTheme="minorBidi" w:hAnsiTheme="minorBidi"/>
          <w:sz w:val="24"/>
          <w:szCs w:val="24"/>
        </w:rPr>
        <w:t xml:space="preserve"> Ps-x Putative Urate Oxidase Gene in </w:t>
      </w:r>
      <w:r w:rsidRPr="00467339">
        <w:rPr>
          <w:rFonts w:asciiTheme="minorBidi" w:hAnsiTheme="minorBidi"/>
          <w:i/>
          <w:iCs/>
          <w:sz w:val="24"/>
          <w:szCs w:val="24"/>
        </w:rPr>
        <w:t>Escherichia coli</w:t>
      </w:r>
      <w:r w:rsidRPr="00467339">
        <w:rPr>
          <w:rFonts w:asciiTheme="minorBidi" w:hAnsiTheme="minorBidi"/>
          <w:sz w:val="24"/>
          <w:szCs w:val="24"/>
        </w:rPr>
        <w:t>. Polish Journal Of Microbiology. Vol. 53, No.4, 227-236.</w:t>
      </w:r>
    </w:p>
    <w:p w:rsidR="00904245" w:rsidRPr="00467339" w:rsidRDefault="00904245" w:rsidP="004E25A2">
      <w:pPr>
        <w:pStyle w:val="ListParagraph"/>
        <w:numPr>
          <w:ilvl w:val="0"/>
          <w:numId w:val="19"/>
        </w:numPr>
        <w:spacing w:line="360" w:lineRule="auto"/>
        <w:jc w:val="both"/>
        <w:rPr>
          <w:rFonts w:asciiTheme="minorBidi" w:hAnsiTheme="minorBidi"/>
          <w:sz w:val="24"/>
          <w:szCs w:val="24"/>
        </w:rPr>
      </w:pPr>
      <w:r w:rsidRPr="00467339">
        <w:rPr>
          <w:rFonts w:asciiTheme="minorBidi" w:hAnsiTheme="minorBidi"/>
          <w:sz w:val="24"/>
          <w:szCs w:val="24"/>
        </w:rPr>
        <w:t xml:space="preserve">Hesham M. Saeed, Taha I. Zaghloul, Ahmed I. Khalil and Mohamed T. Abdelbaeth </w:t>
      </w:r>
      <w:r w:rsidRPr="00467339">
        <w:rPr>
          <w:rFonts w:asciiTheme="minorBidi" w:hAnsiTheme="minorBidi"/>
          <w:b/>
          <w:bCs/>
          <w:sz w:val="24"/>
          <w:szCs w:val="24"/>
        </w:rPr>
        <w:t>(2005)</w:t>
      </w:r>
      <w:r w:rsidRPr="00467339">
        <w:rPr>
          <w:rFonts w:asciiTheme="minorBidi" w:hAnsiTheme="minorBidi"/>
          <w:sz w:val="24"/>
          <w:szCs w:val="24"/>
        </w:rPr>
        <w:t xml:space="preserve">. Purification and characterization of two extracellular lipases from </w:t>
      </w:r>
      <w:r w:rsidRPr="00467339">
        <w:rPr>
          <w:rFonts w:asciiTheme="minorBidi" w:hAnsiTheme="minorBidi"/>
          <w:i/>
          <w:iCs/>
          <w:sz w:val="24"/>
          <w:szCs w:val="24"/>
        </w:rPr>
        <w:t xml:space="preserve">Pseudomonas aeruginosa </w:t>
      </w:r>
      <w:r w:rsidRPr="00467339">
        <w:rPr>
          <w:rFonts w:asciiTheme="minorBidi" w:hAnsiTheme="minorBidi"/>
          <w:sz w:val="24"/>
          <w:szCs w:val="24"/>
        </w:rPr>
        <w:t>Ps-x. Polish Journal of Microbiology. Vol.54, No.3, 233-240.</w:t>
      </w:r>
    </w:p>
    <w:p w:rsidR="00937275" w:rsidRPr="00467339" w:rsidRDefault="00937275" w:rsidP="004E25A2">
      <w:pPr>
        <w:pStyle w:val="ListParagraph"/>
        <w:numPr>
          <w:ilvl w:val="0"/>
          <w:numId w:val="19"/>
        </w:numPr>
        <w:spacing w:before="80" w:line="360" w:lineRule="auto"/>
        <w:jc w:val="both"/>
        <w:rPr>
          <w:rFonts w:asciiTheme="minorBidi" w:hAnsiTheme="minorBidi"/>
          <w:sz w:val="24"/>
          <w:szCs w:val="24"/>
        </w:rPr>
      </w:pPr>
      <w:r w:rsidRPr="00467339">
        <w:rPr>
          <w:rFonts w:asciiTheme="minorBidi" w:hAnsiTheme="minorBidi"/>
          <w:sz w:val="24"/>
          <w:szCs w:val="24"/>
        </w:rPr>
        <w:t xml:space="preserve">Yasser R. Abdel-Fattah, Hesham M. Saeed, Yousry M. Gohar and Mohamed A. El-Baz. </w:t>
      </w:r>
      <w:r w:rsidRPr="00467339">
        <w:rPr>
          <w:rFonts w:asciiTheme="minorBidi" w:hAnsiTheme="minorBidi"/>
          <w:b/>
          <w:bCs/>
          <w:sz w:val="24"/>
          <w:szCs w:val="24"/>
        </w:rPr>
        <w:t>(2005)</w:t>
      </w:r>
      <w:r w:rsidRPr="00467339">
        <w:rPr>
          <w:rFonts w:asciiTheme="minorBidi" w:hAnsiTheme="minorBidi"/>
          <w:sz w:val="24"/>
          <w:szCs w:val="24"/>
        </w:rPr>
        <w:t>.</w:t>
      </w:r>
      <w:r w:rsidRPr="00467339">
        <w:rPr>
          <w:rFonts w:asciiTheme="minorBidi" w:hAnsiTheme="minorBidi"/>
          <w:sz w:val="24"/>
          <w:szCs w:val="24"/>
          <w:vertAlign w:val="superscript"/>
        </w:rPr>
        <w:t xml:space="preserve"> </w:t>
      </w:r>
      <w:r w:rsidRPr="00467339">
        <w:rPr>
          <w:rFonts w:asciiTheme="minorBidi" w:hAnsiTheme="minorBidi"/>
          <w:sz w:val="24"/>
          <w:szCs w:val="24"/>
        </w:rPr>
        <w:t xml:space="preserve">Improved production of </w:t>
      </w:r>
      <w:r w:rsidRPr="00467339">
        <w:rPr>
          <w:rFonts w:asciiTheme="minorBidi" w:hAnsiTheme="minorBidi"/>
          <w:i/>
          <w:iCs/>
          <w:sz w:val="24"/>
          <w:szCs w:val="24"/>
        </w:rPr>
        <w:t>Pseudomonas aeruginosa</w:t>
      </w:r>
      <w:r w:rsidRPr="00467339">
        <w:rPr>
          <w:rFonts w:asciiTheme="minorBidi" w:hAnsiTheme="minorBidi"/>
          <w:sz w:val="24"/>
          <w:szCs w:val="24"/>
        </w:rPr>
        <w:t xml:space="preserve"> uricase by optimization of process parameters through statistical experimental designs. Process Biochemistry. 40:1707-1714.</w:t>
      </w:r>
    </w:p>
    <w:p w:rsidR="00D37007" w:rsidRPr="00467339" w:rsidRDefault="00D37007" w:rsidP="004E25A2">
      <w:pPr>
        <w:pStyle w:val="ListParagraph"/>
        <w:numPr>
          <w:ilvl w:val="0"/>
          <w:numId w:val="19"/>
        </w:numPr>
        <w:spacing w:before="80" w:line="360" w:lineRule="auto"/>
        <w:jc w:val="both"/>
        <w:rPr>
          <w:rFonts w:asciiTheme="minorBidi" w:hAnsiTheme="minorBidi"/>
          <w:sz w:val="24"/>
          <w:szCs w:val="24"/>
        </w:rPr>
      </w:pPr>
      <w:r w:rsidRPr="00467339">
        <w:rPr>
          <w:rFonts w:asciiTheme="minorBidi" w:hAnsiTheme="minorBidi"/>
          <w:sz w:val="24"/>
          <w:szCs w:val="24"/>
        </w:rPr>
        <w:t xml:space="preserve">Hesham M. Saeed, Nadia A. Soliman and Yasser R. Abdel-Fattah. </w:t>
      </w:r>
      <w:r w:rsidRPr="00467339">
        <w:rPr>
          <w:rFonts w:asciiTheme="minorBidi" w:hAnsiTheme="minorBidi"/>
          <w:b/>
          <w:bCs/>
          <w:sz w:val="24"/>
          <w:szCs w:val="24"/>
        </w:rPr>
        <w:t>(2005)</w:t>
      </w:r>
      <w:r w:rsidRPr="00467339">
        <w:rPr>
          <w:rFonts w:asciiTheme="minorBidi" w:hAnsiTheme="minorBidi"/>
          <w:sz w:val="24"/>
          <w:szCs w:val="24"/>
        </w:rPr>
        <w:t xml:space="preserve">. Production, purification and characterization of thermostable lipase enzyme from a thermophilic </w:t>
      </w:r>
      <w:r w:rsidRPr="00467339">
        <w:rPr>
          <w:rFonts w:asciiTheme="minorBidi" w:hAnsiTheme="minorBidi"/>
          <w:i/>
          <w:iCs/>
          <w:sz w:val="24"/>
          <w:szCs w:val="24"/>
        </w:rPr>
        <w:t>Bacillus sp.</w:t>
      </w:r>
      <w:r w:rsidRPr="00467339">
        <w:rPr>
          <w:rFonts w:asciiTheme="minorBidi" w:hAnsiTheme="minorBidi"/>
          <w:sz w:val="24"/>
          <w:szCs w:val="24"/>
        </w:rPr>
        <w:t xml:space="preserve"> Journal of the Medical Research Institute. Vol. 26, No. 2.</w:t>
      </w:r>
    </w:p>
    <w:p w:rsidR="000F192A" w:rsidRPr="00467339" w:rsidRDefault="000F192A"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Hesham M. Saeed , Taha I. Zaghloul , Ahmed I. Khalil  and Mohamed T. Abdelbaeth </w:t>
      </w:r>
      <w:r w:rsidRPr="00467339">
        <w:rPr>
          <w:rFonts w:asciiTheme="minorBidi" w:hAnsiTheme="minorBidi"/>
          <w:b/>
          <w:bCs/>
          <w:sz w:val="24"/>
          <w:szCs w:val="24"/>
        </w:rPr>
        <w:t>(2006)</w:t>
      </w:r>
      <w:r w:rsidRPr="00467339">
        <w:rPr>
          <w:rFonts w:asciiTheme="minorBidi" w:hAnsiTheme="minorBidi"/>
          <w:sz w:val="24"/>
          <w:szCs w:val="24"/>
        </w:rPr>
        <w:t xml:space="preserve">. Molecular Cloning and Expression in </w:t>
      </w:r>
      <w:r w:rsidRPr="00467339">
        <w:rPr>
          <w:rFonts w:asciiTheme="minorBidi" w:hAnsiTheme="minorBidi"/>
          <w:i/>
          <w:iCs/>
          <w:sz w:val="24"/>
          <w:szCs w:val="24"/>
        </w:rPr>
        <w:t>Escherichia coli</w:t>
      </w:r>
      <w:r w:rsidRPr="00467339">
        <w:rPr>
          <w:rFonts w:asciiTheme="minorBidi" w:hAnsiTheme="minorBidi"/>
          <w:sz w:val="24"/>
          <w:szCs w:val="24"/>
        </w:rPr>
        <w:t xml:space="preserve"> of </w:t>
      </w:r>
      <w:r w:rsidRPr="00467339">
        <w:rPr>
          <w:rFonts w:asciiTheme="minorBidi" w:hAnsiTheme="minorBidi"/>
          <w:i/>
          <w:iCs/>
          <w:sz w:val="24"/>
          <w:szCs w:val="24"/>
        </w:rPr>
        <w:t>Pseudomonas aeruginosa</w:t>
      </w:r>
      <w:r w:rsidRPr="00467339">
        <w:rPr>
          <w:rFonts w:asciiTheme="minorBidi" w:hAnsiTheme="minorBidi"/>
          <w:sz w:val="24"/>
          <w:szCs w:val="24"/>
        </w:rPr>
        <w:t xml:space="preserve"> Lipase Gene. Biotechnology. 5(1): 111- 117.</w:t>
      </w:r>
    </w:p>
    <w:p w:rsidR="007E7A92" w:rsidRDefault="007E7A92"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lastRenderedPageBreak/>
        <w:t xml:space="preserve">Shymaa E. Bilasy, Sherif I. Khalifa, Hesham Saeed, Samy M. Saleh and Soad H. Abou El-Ela. </w:t>
      </w:r>
      <w:r w:rsidRPr="00467339">
        <w:rPr>
          <w:rFonts w:asciiTheme="minorBidi" w:hAnsiTheme="minorBidi"/>
          <w:b/>
          <w:bCs/>
          <w:sz w:val="24"/>
          <w:szCs w:val="24"/>
        </w:rPr>
        <w:t>(2006)</w:t>
      </w:r>
      <w:r w:rsidRPr="00467339">
        <w:rPr>
          <w:rFonts w:asciiTheme="minorBidi" w:hAnsiTheme="minorBidi"/>
          <w:sz w:val="24"/>
          <w:szCs w:val="24"/>
        </w:rPr>
        <w:t xml:space="preserve">. Morphological, Chemicals and Protein Characterization of the Red Sea Soft Coral </w:t>
      </w:r>
      <w:r w:rsidRPr="00467339">
        <w:rPr>
          <w:rFonts w:asciiTheme="minorBidi" w:hAnsiTheme="minorBidi"/>
          <w:i/>
          <w:sz w:val="24"/>
          <w:szCs w:val="24"/>
        </w:rPr>
        <w:t xml:space="preserve">Sarcophyton </w:t>
      </w:r>
      <w:r w:rsidRPr="00467339">
        <w:rPr>
          <w:rFonts w:asciiTheme="minorBidi" w:hAnsiTheme="minorBidi"/>
          <w:sz w:val="24"/>
          <w:szCs w:val="24"/>
        </w:rPr>
        <w:t>species, a Comparative study. Asian Journal of Biochemistry. 1(4):262-275.</w:t>
      </w:r>
    </w:p>
    <w:p w:rsidR="003A731C" w:rsidRPr="003A731C" w:rsidRDefault="003A731C" w:rsidP="003A731C">
      <w:pPr>
        <w:pStyle w:val="ListParagraph"/>
        <w:numPr>
          <w:ilvl w:val="0"/>
          <w:numId w:val="19"/>
        </w:numPr>
        <w:spacing w:line="360" w:lineRule="auto"/>
        <w:ind w:right="-7"/>
        <w:jc w:val="both"/>
        <w:rPr>
          <w:rFonts w:asciiTheme="minorBidi" w:hAnsiTheme="minorBidi"/>
          <w:sz w:val="24"/>
          <w:szCs w:val="24"/>
        </w:rPr>
      </w:pPr>
      <w:r>
        <w:rPr>
          <w:rFonts w:asciiTheme="minorBidi" w:hAnsiTheme="minorBidi"/>
          <w:sz w:val="24"/>
          <w:szCs w:val="24"/>
        </w:rPr>
        <w:t>Ashraf M. Mogahed, Taha I. Zaghloul, Hala A. Raouf, Hesham M. Saeed, Reem A. Harfoush (2006). Molecular Studies on Cytochrome P-450 Lanosterol 14-Alpha Demethylase Gene of Fluconazole Resistant Candid albicans Clinical Isolates.</w:t>
      </w:r>
      <w:r w:rsidR="00586DE4">
        <w:rPr>
          <w:rFonts w:asciiTheme="minorBidi" w:hAnsiTheme="minorBidi"/>
          <w:sz w:val="24"/>
          <w:szCs w:val="24"/>
        </w:rPr>
        <w:t xml:space="preserve"> Egyptian Journal of Medical Microbiology. 15, 3, 2006.</w:t>
      </w:r>
    </w:p>
    <w:p w:rsidR="002357F4" w:rsidRPr="00467339" w:rsidRDefault="002357F4"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Nefertiti N., Helmy M., Saeed H.M., Abou Shama L.A. and Abdelrahman Z. </w:t>
      </w:r>
      <w:r w:rsidRPr="00467339">
        <w:rPr>
          <w:rFonts w:asciiTheme="minorBidi" w:hAnsiTheme="minorBidi"/>
          <w:b/>
          <w:bCs/>
          <w:sz w:val="24"/>
          <w:szCs w:val="24"/>
        </w:rPr>
        <w:t>(2007)</w:t>
      </w:r>
      <w:r w:rsidRPr="00467339">
        <w:rPr>
          <w:rFonts w:asciiTheme="minorBidi" w:hAnsiTheme="minorBidi"/>
          <w:sz w:val="24"/>
          <w:szCs w:val="24"/>
        </w:rPr>
        <w:t xml:space="preserve">. Ricin A Chain from </w:t>
      </w:r>
      <w:r w:rsidRPr="00467339">
        <w:rPr>
          <w:rFonts w:asciiTheme="minorBidi" w:hAnsiTheme="minorBidi"/>
          <w:i/>
          <w:iCs/>
          <w:sz w:val="24"/>
          <w:szCs w:val="24"/>
        </w:rPr>
        <w:t>Ricinus sanguieus</w:t>
      </w:r>
      <w:r w:rsidRPr="00467339">
        <w:rPr>
          <w:rFonts w:asciiTheme="minorBidi" w:hAnsiTheme="minorBidi"/>
          <w:sz w:val="24"/>
          <w:szCs w:val="24"/>
        </w:rPr>
        <w:t>: DNA Sequence, Structure and Toxicity. Protein Journal.</w:t>
      </w:r>
    </w:p>
    <w:p w:rsidR="004E17B3" w:rsidRPr="00467339" w:rsidRDefault="004E17B3" w:rsidP="004E25A2">
      <w:pPr>
        <w:pStyle w:val="ListParagraph"/>
        <w:numPr>
          <w:ilvl w:val="0"/>
          <w:numId w:val="19"/>
        </w:numPr>
        <w:spacing w:line="360" w:lineRule="auto"/>
        <w:ind w:right="-7"/>
        <w:jc w:val="both"/>
        <w:rPr>
          <w:rFonts w:asciiTheme="minorBidi" w:hAnsiTheme="minorBidi"/>
          <w:sz w:val="24"/>
          <w:szCs w:val="24"/>
        </w:rPr>
      </w:pPr>
      <w:r w:rsidRPr="00467339">
        <w:rPr>
          <w:rFonts w:asciiTheme="minorBidi" w:hAnsiTheme="minorBidi"/>
          <w:sz w:val="24"/>
          <w:szCs w:val="24"/>
        </w:rPr>
        <w:t xml:space="preserve">Mansour E. Aggag, Mohamed A. Fawzy, Nadia M. El-Guink, Hesham M. Saeed and Nelly M. Abdel-Moneim. </w:t>
      </w:r>
      <w:r w:rsidRPr="00467339">
        <w:rPr>
          <w:rFonts w:asciiTheme="minorBidi" w:hAnsiTheme="minorBidi"/>
          <w:b/>
          <w:bCs/>
          <w:sz w:val="24"/>
          <w:szCs w:val="24"/>
        </w:rPr>
        <w:t>(2008)</w:t>
      </w:r>
      <w:r w:rsidRPr="00467339">
        <w:rPr>
          <w:rFonts w:asciiTheme="minorBidi" w:hAnsiTheme="minorBidi"/>
          <w:sz w:val="24"/>
          <w:szCs w:val="24"/>
        </w:rPr>
        <w:t xml:space="preserve">. </w:t>
      </w:r>
      <w:r w:rsidRPr="00467339">
        <w:rPr>
          <w:rFonts w:asciiTheme="minorBidi" w:hAnsiTheme="minorBidi"/>
          <w:i/>
          <w:iCs/>
          <w:sz w:val="24"/>
          <w:szCs w:val="24"/>
        </w:rPr>
        <w:t>In vitro</w:t>
      </w:r>
      <w:r w:rsidRPr="00467339">
        <w:rPr>
          <w:rFonts w:asciiTheme="minorBidi" w:hAnsiTheme="minorBidi"/>
          <w:sz w:val="24"/>
          <w:szCs w:val="24"/>
        </w:rPr>
        <w:t xml:space="preserve"> Bactericidal Activity of Cefepime combined with Ciprofloxacin, Imipenem, Tobramycin and Amikacin against Extended Spectrum </w:t>
      </w:r>
      <w:r w:rsidRPr="00467339">
        <w:rPr>
          <w:rFonts w:asciiTheme="minorBidi" w:hAnsiTheme="minorBidi"/>
        </w:rPr>
        <w:sym w:font="Symbol" w:char="F062"/>
      </w:r>
      <w:r w:rsidRPr="00467339">
        <w:rPr>
          <w:rFonts w:asciiTheme="minorBidi" w:hAnsiTheme="minorBidi"/>
          <w:sz w:val="24"/>
          <w:szCs w:val="24"/>
        </w:rPr>
        <w:t>-Lactamase</w:t>
      </w:r>
      <w:r w:rsidR="003811F7" w:rsidRPr="00467339">
        <w:rPr>
          <w:rFonts w:asciiTheme="minorBidi" w:hAnsiTheme="minorBidi"/>
          <w:sz w:val="24"/>
          <w:szCs w:val="24"/>
        </w:rPr>
        <w:t xml:space="preserve"> </w:t>
      </w:r>
      <w:r w:rsidRPr="00467339">
        <w:rPr>
          <w:rFonts w:asciiTheme="minorBidi" w:hAnsiTheme="minorBidi"/>
          <w:sz w:val="24"/>
          <w:szCs w:val="24"/>
        </w:rPr>
        <w:t xml:space="preserve">and Non-Extended Spectrum </w:t>
      </w:r>
      <w:r w:rsidRPr="00467339">
        <w:rPr>
          <w:rFonts w:asciiTheme="minorBidi" w:hAnsiTheme="minorBidi"/>
        </w:rPr>
        <w:sym w:font="Symbol" w:char="F062"/>
      </w:r>
      <w:r w:rsidRPr="00467339">
        <w:rPr>
          <w:rFonts w:asciiTheme="minorBidi" w:hAnsiTheme="minorBidi"/>
          <w:sz w:val="24"/>
          <w:szCs w:val="24"/>
        </w:rPr>
        <w:t>-Lactamase Producing Organisms. N. Egyptian J. Microbiology. Vol. 21:85-97.</w:t>
      </w:r>
    </w:p>
    <w:p w:rsidR="00FB02A7" w:rsidRPr="00467339" w:rsidRDefault="00FB02A7" w:rsidP="004E25A2">
      <w:pPr>
        <w:pStyle w:val="ListParagraph"/>
        <w:numPr>
          <w:ilvl w:val="0"/>
          <w:numId w:val="19"/>
        </w:numPr>
        <w:autoSpaceDE w:val="0"/>
        <w:autoSpaceDN w:val="0"/>
        <w:adjustRightInd w:val="0"/>
        <w:spacing w:line="360" w:lineRule="auto"/>
        <w:jc w:val="both"/>
        <w:rPr>
          <w:rFonts w:asciiTheme="minorBidi" w:hAnsiTheme="minorBidi"/>
          <w:sz w:val="24"/>
          <w:szCs w:val="24"/>
        </w:rPr>
      </w:pPr>
      <w:r w:rsidRPr="00467339">
        <w:rPr>
          <w:rFonts w:asciiTheme="minorBidi" w:hAnsiTheme="minorBidi"/>
          <w:sz w:val="24"/>
          <w:szCs w:val="24"/>
        </w:rPr>
        <w:t xml:space="preserve">Mohamed S., Taha I. Zaghloul, Hesham M. Saeed, Yasser R. Abdel-Fattah. and Mahmoud M. Berekaa. Purification and properties of a lipase from thermophilic </w:t>
      </w:r>
      <w:r w:rsidRPr="00467339">
        <w:rPr>
          <w:rFonts w:asciiTheme="minorBidi" w:hAnsiTheme="minorBidi"/>
          <w:i/>
          <w:iCs/>
          <w:sz w:val="24"/>
          <w:szCs w:val="24"/>
        </w:rPr>
        <w:t xml:space="preserve">Geobacillus stearothermophilus </w:t>
      </w:r>
      <w:r w:rsidRPr="00467339">
        <w:rPr>
          <w:rFonts w:asciiTheme="minorBidi" w:hAnsiTheme="minorBidi"/>
          <w:sz w:val="24"/>
          <w:szCs w:val="24"/>
        </w:rPr>
        <w:t xml:space="preserve">5. World J Microbiol Biotechnol. </w:t>
      </w:r>
      <w:r w:rsidRPr="00467339">
        <w:rPr>
          <w:rFonts w:asciiTheme="minorBidi" w:hAnsiTheme="minorBidi"/>
          <w:b/>
          <w:bCs/>
          <w:sz w:val="24"/>
          <w:szCs w:val="24"/>
        </w:rPr>
        <w:t>(2009)</w:t>
      </w:r>
      <w:r w:rsidRPr="00467339">
        <w:rPr>
          <w:rFonts w:asciiTheme="minorBidi" w:hAnsiTheme="minorBidi"/>
          <w:sz w:val="24"/>
          <w:szCs w:val="24"/>
        </w:rPr>
        <w:t xml:space="preserve"> 25:287–294.</w:t>
      </w:r>
    </w:p>
    <w:p w:rsidR="00636276" w:rsidRPr="00467339" w:rsidRDefault="00636276" w:rsidP="004E25A2">
      <w:pPr>
        <w:pStyle w:val="ListParagraph"/>
        <w:numPr>
          <w:ilvl w:val="0"/>
          <w:numId w:val="19"/>
        </w:numPr>
        <w:spacing w:line="360" w:lineRule="auto"/>
        <w:jc w:val="both"/>
        <w:rPr>
          <w:rFonts w:asciiTheme="minorBidi" w:hAnsiTheme="minorBidi"/>
          <w:sz w:val="24"/>
          <w:szCs w:val="24"/>
        </w:rPr>
      </w:pPr>
      <w:r w:rsidRPr="00467339">
        <w:rPr>
          <w:rFonts w:asciiTheme="minorBidi" w:hAnsiTheme="minorBidi"/>
          <w:sz w:val="24"/>
          <w:szCs w:val="24"/>
        </w:rPr>
        <w:t xml:space="preserve">Houria Ouled Haddar, Taha I. Zaghloul and Hesham M. Saeed. Biodegradation of native feather keratin by </w:t>
      </w:r>
      <w:r w:rsidRPr="00467339">
        <w:rPr>
          <w:rFonts w:asciiTheme="minorBidi" w:hAnsiTheme="minorBidi"/>
          <w:i/>
          <w:iCs/>
          <w:sz w:val="24"/>
          <w:szCs w:val="24"/>
        </w:rPr>
        <w:t>Bacillus subtilis</w:t>
      </w:r>
      <w:r w:rsidR="00BD4F87" w:rsidRPr="00467339">
        <w:rPr>
          <w:rFonts w:asciiTheme="minorBidi" w:hAnsiTheme="minorBidi"/>
          <w:sz w:val="24"/>
          <w:szCs w:val="24"/>
        </w:rPr>
        <w:t xml:space="preserve"> recombinant strains. </w:t>
      </w:r>
      <w:r w:rsidR="00BD4F87" w:rsidRPr="00467339">
        <w:rPr>
          <w:rFonts w:asciiTheme="minorBidi" w:hAnsiTheme="minorBidi"/>
          <w:b/>
          <w:bCs/>
          <w:sz w:val="24"/>
          <w:szCs w:val="24"/>
        </w:rPr>
        <w:t>(2009)</w:t>
      </w:r>
      <w:r w:rsidR="00BD4F87" w:rsidRPr="00467339">
        <w:rPr>
          <w:rFonts w:asciiTheme="minorBidi" w:hAnsiTheme="minorBidi"/>
          <w:sz w:val="24"/>
          <w:szCs w:val="24"/>
        </w:rPr>
        <w:t xml:space="preserve">. </w:t>
      </w:r>
      <w:r w:rsidRPr="00467339">
        <w:rPr>
          <w:rFonts w:asciiTheme="minorBidi" w:hAnsiTheme="minorBidi"/>
          <w:sz w:val="24"/>
          <w:szCs w:val="24"/>
        </w:rPr>
        <w:t>Biodegradation. 234:221-229.</w:t>
      </w:r>
    </w:p>
    <w:p w:rsidR="000E3E0B" w:rsidRPr="00467339" w:rsidRDefault="000E3E0B" w:rsidP="004E25A2">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 xml:space="preserve">Ouled-Haddar H, Zaghloul TI and Saeed HM. </w:t>
      </w:r>
      <w:r w:rsidRPr="00467339">
        <w:rPr>
          <w:rFonts w:asciiTheme="minorBidi" w:hAnsiTheme="minorBidi"/>
          <w:b/>
          <w:bCs/>
          <w:sz w:val="24"/>
          <w:szCs w:val="24"/>
        </w:rPr>
        <w:t>(2010)</w:t>
      </w:r>
      <w:r w:rsidRPr="00467339">
        <w:rPr>
          <w:rFonts w:asciiTheme="minorBidi" w:hAnsiTheme="minorBidi"/>
          <w:sz w:val="24"/>
          <w:szCs w:val="24"/>
        </w:rPr>
        <w:t xml:space="preserve">. </w:t>
      </w:r>
      <w:hyperlink r:id="rId17" w:history="1">
        <w:r w:rsidRPr="00467339">
          <w:rPr>
            <w:rStyle w:val="Hyperlink"/>
            <w:rFonts w:asciiTheme="minorBidi" w:hAnsiTheme="minorBidi"/>
            <w:color w:val="auto"/>
            <w:sz w:val="24"/>
            <w:szCs w:val="24"/>
            <w:u w:val="none"/>
          </w:rPr>
          <w:t>Expression of alkaline proteinase gene in two recombinant Bacillus cereus feather-degrading strains.</w:t>
        </w:r>
      </w:hyperlink>
      <w:r w:rsidRPr="00467339">
        <w:rPr>
          <w:rFonts w:asciiTheme="minorBidi" w:hAnsiTheme="minorBidi"/>
          <w:sz w:val="24"/>
          <w:szCs w:val="24"/>
        </w:rPr>
        <w:t xml:space="preserve"> </w:t>
      </w:r>
      <w:r w:rsidRPr="00467339">
        <w:rPr>
          <w:rStyle w:val="jrnl"/>
          <w:rFonts w:asciiTheme="minorBidi" w:hAnsiTheme="minorBidi"/>
          <w:sz w:val="24"/>
          <w:szCs w:val="24"/>
        </w:rPr>
        <w:t>Folia Microbiol.</w:t>
      </w:r>
      <w:r w:rsidR="00EC0D9A" w:rsidRPr="00467339">
        <w:rPr>
          <w:rStyle w:val="jrnl"/>
          <w:rFonts w:asciiTheme="minorBidi" w:hAnsiTheme="minorBidi"/>
          <w:sz w:val="24"/>
          <w:szCs w:val="24"/>
        </w:rPr>
        <w:t xml:space="preserve"> </w:t>
      </w:r>
      <w:r w:rsidRPr="00467339">
        <w:rPr>
          <w:rFonts w:asciiTheme="minorBidi" w:hAnsiTheme="minorBidi"/>
          <w:sz w:val="24"/>
          <w:szCs w:val="24"/>
        </w:rPr>
        <w:t>55(1):23-7.</w:t>
      </w:r>
    </w:p>
    <w:p w:rsidR="006B2359" w:rsidRPr="00467339" w:rsidRDefault="006B2359" w:rsidP="004E25A2">
      <w:pPr>
        <w:pStyle w:val="ListParagraph"/>
        <w:numPr>
          <w:ilvl w:val="0"/>
          <w:numId w:val="19"/>
        </w:numPr>
        <w:spacing w:line="360" w:lineRule="auto"/>
        <w:jc w:val="both"/>
        <w:rPr>
          <w:rFonts w:asciiTheme="minorBidi" w:hAnsiTheme="minorBidi"/>
          <w:sz w:val="24"/>
          <w:szCs w:val="24"/>
        </w:rPr>
      </w:pPr>
      <w:r w:rsidRPr="00467339">
        <w:rPr>
          <w:rFonts w:asciiTheme="minorBidi" w:hAnsiTheme="minorBidi"/>
          <w:sz w:val="24"/>
          <w:szCs w:val="24"/>
        </w:rPr>
        <w:t>Mohamed S., Hesham M. Saeed,  Taha I. Zaghloul, Yasser R. Abdel-Fattah. and Mahmoud M. Berekaa.</w:t>
      </w:r>
      <w:r w:rsidR="003811F7" w:rsidRPr="00467339">
        <w:rPr>
          <w:rFonts w:asciiTheme="minorBidi" w:hAnsiTheme="minorBidi"/>
          <w:sz w:val="24"/>
          <w:szCs w:val="24"/>
        </w:rPr>
        <w:t xml:space="preserve"> </w:t>
      </w:r>
      <w:r w:rsidRPr="00467339">
        <w:rPr>
          <w:rFonts w:asciiTheme="minorBidi" w:hAnsiTheme="minorBidi"/>
          <w:b/>
          <w:bCs/>
          <w:sz w:val="24"/>
          <w:szCs w:val="24"/>
        </w:rPr>
        <w:t>(2010)</w:t>
      </w:r>
      <w:r w:rsidRPr="00467339">
        <w:rPr>
          <w:rFonts w:asciiTheme="minorBidi" w:hAnsiTheme="minorBidi"/>
          <w:sz w:val="24"/>
          <w:szCs w:val="24"/>
        </w:rPr>
        <w:t xml:space="preserve">. Isolation of lipase gene of the thermophilic </w:t>
      </w:r>
      <w:r w:rsidRPr="00467339">
        <w:rPr>
          <w:rFonts w:asciiTheme="minorBidi" w:hAnsiTheme="minorBidi"/>
          <w:i/>
          <w:iCs/>
          <w:sz w:val="24"/>
          <w:szCs w:val="24"/>
        </w:rPr>
        <w:t>Geobacillus</w:t>
      </w:r>
      <w:r w:rsidRPr="00467339">
        <w:rPr>
          <w:rFonts w:asciiTheme="minorBidi" w:hAnsiTheme="minorBidi"/>
          <w:sz w:val="24"/>
          <w:szCs w:val="24"/>
        </w:rPr>
        <w:t xml:space="preserve"> </w:t>
      </w:r>
      <w:r w:rsidRPr="00467339">
        <w:rPr>
          <w:rFonts w:asciiTheme="minorBidi" w:hAnsiTheme="minorBidi"/>
          <w:i/>
          <w:iCs/>
          <w:sz w:val="24"/>
          <w:szCs w:val="24"/>
        </w:rPr>
        <w:t>stearothermophilus</w:t>
      </w:r>
      <w:r w:rsidRPr="00467339">
        <w:rPr>
          <w:rFonts w:asciiTheme="minorBidi" w:hAnsiTheme="minorBidi"/>
          <w:sz w:val="24"/>
          <w:szCs w:val="24"/>
        </w:rPr>
        <w:t xml:space="preserve"> strain-5. Biotechnology. 9 (1):55-60.</w:t>
      </w:r>
    </w:p>
    <w:p w:rsidR="003D4E61" w:rsidRPr="00467339" w:rsidRDefault="003D4E61" w:rsidP="004E25A2">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 xml:space="preserve">M. Sifour, H.M. Saeed, T.I. Zaghloul, M.M. Berekaa and Y.R. Abdel-Fattah. </w:t>
      </w:r>
      <w:r w:rsidRPr="00467339">
        <w:rPr>
          <w:rFonts w:asciiTheme="minorBidi" w:hAnsiTheme="minorBidi"/>
          <w:b/>
          <w:bCs/>
          <w:sz w:val="24"/>
          <w:szCs w:val="24"/>
        </w:rPr>
        <w:t>(2010)</w:t>
      </w:r>
      <w:r w:rsidRPr="00467339">
        <w:rPr>
          <w:rFonts w:asciiTheme="minorBidi" w:hAnsiTheme="minorBidi"/>
          <w:sz w:val="24"/>
          <w:szCs w:val="24"/>
        </w:rPr>
        <w:t xml:space="preserve">. Purification and properties of a Lipase from Thermophilic </w:t>
      </w:r>
      <w:r w:rsidR="000F56CE" w:rsidRPr="00467339">
        <w:rPr>
          <w:rFonts w:asciiTheme="minorBidi" w:hAnsiTheme="minorBidi"/>
          <w:i/>
          <w:iCs/>
          <w:sz w:val="24"/>
          <w:szCs w:val="24"/>
        </w:rPr>
        <w:t xml:space="preserve">Geobacillus </w:t>
      </w:r>
      <w:r w:rsidRPr="00467339">
        <w:rPr>
          <w:rFonts w:asciiTheme="minorBidi" w:hAnsiTheme="minorBidi"/>
          <w:i/>
          <w:iCs/>
          <w:sz w:val="24"/>
          <w:szCs w:val="24"/>
        </w:rPr>
        <w:lastRenderedPageBreak/>
        <w:t>stearothermophilus</w:t>
      </w:r>
      <w:r w:rsidRPr="00467339">
        <w:rPr>
          <w:rFonts w:asciiTheme="minorBidi" w:hAnsiTheme="minorBidi"/>
          <w:sz w:val="24"/>
          <w:szCs w:val="24"/>
        </w:rPr>
        <w:t xml:space="preserve"> Strain-5. International Journal of Biological Chemistry. 4(4):203-212.</w:t>
      </w:r>
    </w:p>
    <w:p w:rsidR="001E4752" w:rsidRPr="00467339" w:rsidRDefault="001E4752" w:rsidP="004E25A2">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Mohamed Sifour, Taha I. Zaghloul, Hesham M. Saeed, Mahmoud M. Berekaa and</w:t>
      </w:r>
    </w:p>
    <w:p w:rsidR="001E4752" w:rsidRPr="00467339" w:rsidRDefault="001E4752" w:rsidP="00EC0D9A">
      <w:pPr>
        <w:pStyle w:val="ListParagraph"/>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 xml:space="preserve">Yasser R. Abdel-fattah. </w:t>
      </w:r>
      <w:r w:rsidRPr="00467339">
        <w:rPr>
          <w:rFonts w:asciiTheme="minorBidi" w:hAnsiTheme="minorBidi"/>
          <w:b/>
          <w:bCs/>
          <w:sz w:val="24"/>
          <w:szCs w:val="24"/>
        </w:rPr>
        <w:t>(2010)</w:t>
      </w:r>
      <w:r w:rsidRPr="00467339">
        <w:rPr>
          <w:rFonts w:asciiTheme="minorBidi" w:hAnsiTheme="minorBidi"/>
          <w:sz w:val="24"/>
          <w:szCs w:val="24"/>
        </w:rPr>
        <w:t xml:space="preserve">. Enhanced production of lipase by the Thermophilic </w:t>
      </w:r>
      <w:r w:rsidRPr="00467339">
        <w:rPr>
          <w:rFonts w:asciiTheme="minorBidi" w:hAnsiTheme="minorBidi"/>
          <w:i/>
          <w:iCs/>
          <w:sz w:val="24"/>
          <w:szCs w:val="24"/>
        </w:rPr>
        <w:t>Geobacillus stearothermophilus</w:t>
      </w:r>
      <w:r w:rsidRPr="00467339">
        <w:rPr>
          <w:rFonts w:asciiTheme="minorBidi" w:hAnsiTheme="minorBidi"/>
          <w:sz w:val="24"/>
          <w:szCs w:val="24"/>
        </w:rPr>
        <w:t xml:space="preserve"> Strain-5 using statistical experimental designs. New Biotechnology. 27(4): 330-336</w:t>
      </w:r>
    </w:p>
    <w:p w:rsidR="001E4752" w:rsidRPr="00467339" w:rsidRDefault="00E22191" w:rsidP="00EC0D9A">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eastAsia="GulliverRM" w:hAnsiTheme="minorBidi"/>
          <w:sz w:val="24"/>
          <w:szCs w:val="24"/>
        </w:rPr>
        <w:t xml:space="preserve">Taha I. Zaghloul, Amira M. Embaby, Hesham M. Saeed and HouriaOuled-Haddar. </w:t>
      </w:r>
      <w:r w:rsidRPr="00467339">
        <w:rPr>
          <w:rFonts w:asciiTheme="minorBidi" w:eastAsia="GulliverRM" w:hAnsiTheme="minorBidi"/>
          <w:b/>
          <w:bCs/>
          <w:sz w:val="24"/>
          <w:szCs w:val="24"/>
        </w:rPr>
        <w:t>(2010)</w:t>
      </w:r>
      <w:r w:rsidRPr="00467339">
        <w:rPr>
          <w:rFonts w:asciiTheme="minorBidi" w:eastAsia="GulliverRM" w:hAnsiTheme="minorBidi"/>
          <w:sz w:val="24"/>
          <w:szCs w:val="24"/>
        </w:rPr>
        <w:t xml:space="preserve">. </w:t>
      </w:r>
      <w:r w:rsidRPr="00467339">
        <w:rPr>
          <w:rFonts w:asciiTheme="minorBidi" w:hAnsiTheme="minorBidi"/>
          <w:sz w:val="24"/>
          <w:szCs w:val="24"/>
        </w:rPr>
        <w:t xml:space="preserve">The cloned alkaline protease (aprE) gene of </w:t>
      </w:r>
      <w:r w:rsidRPr="00467339">
        <w:rPr>
          <w:rFonts w:asciiTheme="minorBidi" w:hAnsiTheme="minorBidi"/>
          <w:i/>
          <w:iCs/>
          <w:sz w:val="24"/>
          <w:szCs w:val="24"/>
        </w:rPr>
        <w:t>Bacillus subtilis</w:t>
      </w:r>
      <w:r w:rsidRPr="00467339">
        <w:rPr>
          <w:rFonts w:asciiTheme="minorBidi" w:hAnsiTheme="minorBidi"/>
          <w:sz w:val="24"/>
          <w:szCs w:val="24"/>
        </w:rPr>
        <w:t xml:space="preserve"> is actually coding for a keratinase. Journal of Biotechnology, Volume 150, Supplement, November 2010, Page 342.</w:t>
      </w:r>
    </w:p>
    <w:p w:rsidR="00673140" w:rsidRPr="00467339" w:rsidRDefault="00673140" w:rsidP="004E25A2">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 xml:space="preserve">Mohammad Saud Alanazi, Hesham Mahmoud Saeed, Farid Shokry Ataya and Mohammad Dawoud Bazzi. </w:t>
      </w:r>
      <w:r w:rsidRPr="00467339">
        <w:rPr>
          <w:rFonts w:asciiTheme="minorBidi" w:hAnsiTheme="minorBidi"/>
          <w:b/>
          <w:bCs/>
          <w:sz w:val="24"/>
          <w:szCs w:val="24"/>
        </w:rPr>
        <w:t>(2010)</w:t>
      </w:r>
      <w:r w:rsidRPr="00467339">
        <w:rPr>
          <w:rFonts w:asciiTheme="minorBidi" w:hAnsiTheme="minorBidi"/>
          <w:sz w:val="24"/>
          <w:szCs w:val="24"/>
        </w:rPr>
        <w:t xml:space="preserve">. Molecular Characterization of the </w:t>
      </w:r>
      <w:r w:rsidRPr="00467339">
        <w:rPr>
          <w:rFonts w:asciiTheme="minorBidi" w:hAnsiTheme="minorBidi"/>
          <w:i/>
          <w:iCs/>
          <w:sz w:val="24"/>
          <w:szCs w:val="24"/>
        </w:rPr>
        <w:t>Camelus dromedarius</w:t>
      </w:r>
      <w:r w:rsidRPr="00467339">
        <w:rPr>
          <w:rFonts w:asciiTheme="minorBidi" w:hAnsiTheme="minorBidi"/>
          <w:sz w:val="24"/>
          <w:szCs w:val="24"/>
        </w:rPr>
        <w:t xml:space="preserve"> Putative Cytochrome P450s Genes. Protein J. 29:306–313.</w:t>
      </w:r>
    </w:p>
    <w:p w:rsidR="008B145D" w:rsidRPr="00467339" w:rsidRDefault="008B145D" w:rsidP="004E25A2">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 xml:space="preserve">Mohamad Darazy, Mahmoud Balbaa, Anas Mugharbil, Hesham Saeed, Hassan Sidani and Ziad Abdel-Razzak. </w:t>
      </w:r>
      <w:r w:rsidRPr="00467339">
        <w:rPr>
          <w:rFonts w:asciiTheme="minorBidi" w:hAnsiTheme="minorBidi"/>
          <w:b/>
          <w:bCs/>
          <w:sz w:val="24"/>
          <w:szCs w:val="24"/>
        </w:rPr>
        <w:t>(2011)</w:t>
      </w:r>
      <w:r w:rsidRPr="00467339">
        <w:rPr>
          <w:rFonts w:asciiTheme="minorBidi" w:hAnsiTheme="minorBidi"/>
          <w:sz w:val="24"/>
          <w:szCs w:val="24"/>
        </w:rPr>
        <w:t>. CYP1A1, CYP2E1, and GSTM1 Gene Polymorphisms and Susceptibility to Colorectal and Gastric Cancer Among Lebanese. Genetic Testing and Molecular Biomarkers. 15 (6):1-7.</w:t>
      </w:r>
    </w:p>
    <w:p w:rsidR="00046A7F" w:rsidRPr="00467339" w:rsidRDefault="00046A7F" w:rsidP="004E25A2">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 xml:space="preserve">Hesham Mahmoud Saeed, Mohammad Saud Alanazi and Mohammad Daoud Bazzi. </w:t>
      </w:r>
      <w:r w:rsidRPr="00467339">
        <w:rPr>
          <w:rFonts w:asciiTheme="minorBidi" w:hAnsiTheme="minorBidi"/>
          <w:b/>
          <w:bCs/>
          <w:sz w:val="24"/>
          <w:szCs w:val="24"/>
        </w:rPr>
        <w:t>(2011)</w:t>
      </w:r>
      <w:r w:rsidRPr="00467339">
        <w:rPr>
          <w:rFonts w:asciiTheme="minorBidi" w:hAnsiTheme="minorBidi"/>
          <w:sz w:val="24"/>
          <w:szCs w:val="24"/>
        </w:rPr>
        <w:t xml:space="preserve">. Molecular cloning and characterization of cDNA encoding </w:t>
      </w:r>
      <w:r w:rsidRPr="00467339">
        <w:rPr>
          <w:rFonts w:asciiTheme="minorBidi" w:hAnsiTheme="minorBidi"/>
          <w:i/>
          <w:iCs/>
          <w:sz w:val="24"/>
          <w:szCs w:val="24"/>
        </w:rPr>
        <w:t xml:space="preserve">Camelus dromedarius </w:t>
      </w:r>
      <w:r w:rsidRPr="00467339">
        <w:rPr>
          <w:rFonts w:asciiTheme="minorBidi" w:hAnsiTheme="minorBidi"/>
          <w:sz w:val="24"/>
          <w:szCs w:val="24"/>
        </w:rPr>
        <w:t>putative glucose 6- phosphate dehydrogenase. African Journal of Biotechnology.</w:t>
      </w:r>
      <w:r w:rsidR="006C1E15" w:rsidRPr="00467339">
        <w:rPr>
          <w:rFonts w:asciiTheme="minorBidi" w:hAnsiTheme="minorBidi"/>
          <w:sz w:val="24"/>
          <w:szCs w:val="24"/>
        </w:rPr>
        <w:t xml:space="preserve"> </w:t>
      </w:r>
      <w:r w:rsidRPr="00467339">
        <w:rPr>
          <w:rFonts w:asciiTheme="minorBidi" w:hAnsiTheme="minorBidi"/>
          <w:sz w:val="24"/>
          <w:szCs w:val="24"/>
        </w:rPr>
        <w:t>10</w:t>
      </w:r>
      <w:r w:rsidR="006C1E15" w:rsidRPr="00467339">
        <w:rPr>
          <w:rFonts w:asciiTheme="minorBidi" w:hAnsiTheme="minorBidi"/>
          <w:sz w:val="24"/>
          <w:szCs w:val="24"/>
        </w:rPr>
        <w:t xml:space="preserve"> </w:t>
      </w:r>
      <w:r w:rsidRPr="00467339">
        <w:rPr>
          <w:rFonts w:asciiTheme="minorBidi" w:hAnsiTheme="minorBidi"/>
          <w:sz w:val="24"/>
          <w:szCs w:val="24"/>
        </w:rPr>
        <w:t>(36): 6846-6851.</w:t>
      </w:r>
    </w:p>
    <w:p w:rsidR="00673140" w:rsidRPr="00467339" w:rsidRDefault="00673140" w:rsidP="004E25A2">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Mohammad Saud</w:t>
      </w:r>
      <w:r w:rsidR="00EC73FA">
        <w:rPr>
          <w:rFonts w:asciiTheme="minorBidi" w:hAnsiTheme="minorBidi"/>
          <w:sz w:val="24"/>
          <w:szCs w:val="24"/>
        </w:rPr>
        <w:t xml:space="preserve"> Alanazi, Hesham Mahmoud Saeed and </w:t>
      </w:r>
      <w:r w:rsidRPr="00467339">
        <w:rPr>
          <w:rFonts w:asciiTheme="minorBidi" w:hAnsiTheme="minorBidi"/>
          <w:sz w:val="24"/>
          <w:szCs w:val="24"/>
        </w:rPr>
        <w:t xml:space="preserve">Zainul Ariffen Abduljaleel. </w:t>
      </w:r>
      <w:r w:rsidRPr="00467339">
        <w:rPr>
          <w:rFonts w:asciiTheme="minorBidi" w:hAnsiTheme="minorBidi"/>
          <w:b/>
          <w:bCs/>
          <w:sz w:val="24"/>
          <w:szCs w:val="24"/>
        </w:rPr>
        <w:t>(2012)</w:t>
      </w:r>
      <w:r w:rsidRPr="00467339">
        <w:rPr>
          <w:rFonts w:asciiTheme="minorBidi" w:hAnsiTheme="minorBidi"/>
          <w:sz w:val="24"/>
          <w:szCs w:val="24"/>
        </w:rPr>
        <w:t xml:space="preserve">. </w:t>
      </w:r>
      <w:r w:rsidRPr="00467339">
        <w:rPr>
          <w:rFonts w:asciiTheme="minorBidi" w:hAnsiTheme="minorBidi"/>
          <w:i/>
          <w:iCs/>
          <w:sz w:val="26"/>
          <w:szCs w:val="26"/>
        </w:rPr>
        <w:t>Camelus dromedarius</w:t>
      </w:r>
      <w:r w:rsidRPr="00467339">
        <w:rPr>
          <w:rFonts w:asciiTheme="minorBidi" w:hAnsiTheme="minorBidi"/>
          <w:sz w:val="26"/>
          <w:szCs w:val="26"/>
        </w:rPr>
        <w:t xml:space="preserve"> Putative Cytochrome P450 Enzyme CYP2E1: Complete Coding Sequence and Phylogenetic Tree. </w:t>
      </w:r>
      <w:r w:rsidRPr="00467339">
        <w:rPr>
          <w:rFonts w:asciiTheme="minorBidi" w:hAnsiTheme="minorBidi"/>
          <w:sz w:val="24"/>
          <w:szCs w:val="24"/>
        </w:rPr>
        <w:t xml:space="preserve">Biochem Genet. 50:285–297. </w:t>
      </w:r>
    </w:p>
    <w:p w:rsidR="00146A89" w:rsidRPr="00467339" w:rsidRDefault="00146A89" w:rsidP="004E25A2">
      <w:pPr>
        <w:pStyle w:val="Default"/>
        <w:numPr>
          <w:ilvl w:val="0"/>
          <w:numId w:val="19"/>
        </w:numPr>
        <w:spacing w:line="360" w:lineRule="auto"/>
        <w:jc w:val="both"/>
        <w:rPr>
          <w:rFonts w:asciiTheme="minorBidi" w:hAnsiTheme="minorBidi" w:cstheme="minorBidi"/>
          <w:color w:val="auto"/>
        </w:rPr>
      </w:pPr>
      <w:r w:rsidRPr="00467339">
        <w:rPr>
          <w:rFonts w:asciiTheme="minorBidi" w:hAnsiTheme="minorBidi" w:cstheme="minorBidi"/>
          <w:color w:val="auto"/>
        </w:rPr>
        <w:t xml:space="preserve">Farid Shokry Ataya, Mohammad Saud Alanazi, Dalia Fouad, Hehsam Mahmoud Saeed and Mohammad Bazzi. </w:t>
      </w:r>
      <w:r w:rsidRPr="00467339">
        <w:rPr>
          <w:rFonts w:asciiTheme="minorBidi" w:hAnsiTheme="minorBidi" w:cstheme="minorBidi"/>
          <w:b/>
          <w:bCs/>
          <w:color w:val="auto"/>
        </w:rPr>
        <w:t>(2012)</w:t>
      </w:r>
      <w:r w:rsidRPr="00467339">
        <w:rPr>
          <w:rFonts w:asciiTheme="minorBidi" w:hAnsiTheme="minorBidi" w:cstheme="minorBidi"/>
          <w:color w:val="auto"/>
        </w:rPr>
        <w:t xml:space="preserve">. Molecular cloning and characterization of a putative OGG_N domain from the camel, </w:t>
      </w:r>
      <w:r w:rsidRPr="00467339">
        <w:rPr>
          <w:rFonts w:asciiTheme="minorBidi" w:hAnsiTheme="minorBidi" w:cstheme="minorBidi"/>
          <w:i/>
          <w:iCs/>
          <w:color w:val="auto"/>
        </w:rPr>
        <w:t>Camelus dromedarius</w:t>
      </w:r>
      <w:r w:rsidRPr="00467339">
        <w:rPr>
          <w:rFonts w:asciiTheme="minorBidi" w:hAnsiTheme="minorBidi" w:cstheme="minorBidi"/>
          <w:color w:val="auto"/>
        </w:rPr>
        <w:t>. African Journal of Biotechnology. 11(31): 7803-7811.</w:t>
      </w:r>
    </w:p>
    <w:p w:rsidR="00235FD0" w:rsidRPr="00467339" w:rsidRDefault="00235FD0" w:rsidP="004E25A2">
      <w:pPr>
        <w:pStyle w:val="Default"/>
        <w:numPr>
          <w:ilvl w:val="0"/>
          <w:numId w:val="19"/>
        </w:numPr>
        <w:spacing w:line="360" w:lineRule="auto"/>
        <w:jc w:val="both"/>
        <w:rPr>
          <w:rFonts w:asciiTheme="minorBidi" w:hAnsiTheme="minorBidi" w:cstheme="minorBidi"/>
          <w:color w:val="auto"/>
        </w:rPr>
      </w:pPr>
      <w:r w:rsidRPr="00467339">
        <w:rPr>
          <w:rFonts w:asciiTheme="minorBidi" w:hAnsiTheme="minorBidi" w:cstheme="minorBidi"/>
          <w:color w:val="auto"/>
        </w:rPr>
        <w:t xml:space="preserve">Mohammad Alanazi, Hesham Saeed and Manal Shalaby. </w:t>
      </w:r>
      <w:r w:rsidRPr="00467339">
        <w:rPr>
          <w:rFonts w:asciiTheme="minorBidi" w:hAnsiTheme="minorBidi" w:cstheme="minorBidi"/>
          <w:b/>
          <w:bCs/>
          <w:color w:val="auto"/>
        </w:rPr>
        <w:t>(2012)</w:t>
      </w:r>
      <w:r w:rsidRPr="00467339">
        <w:rPr>
          <w:rFonts w:asciiTheme="minorBidi" w:hAnsiTheme="minorBidi" w:cstheme="minorBidi"/>
          <w:color w:val="auto"/>
        </w:rPr>
        <w:t xml:space="preserve">. The use of degenerate oligonucleotide primed polymerase chain reaction (DOP-PCR) </w:t>
      </w:r>
      <w:r w:rsidRPr="00467339">
        <w:rPr>
          <w:rFonts w:asciiTheme="minorBidi" w:hAnsiTheme="minorBidi" w:cstheme="minorBidi"/>
          <w:color w:val="auto"/>
        </w:rPr>
        <w:lastRenderedPageBreak/>
        <w:t>technique to detect and isolate cytochrome P450 2E1 and 2A genes. African Journal of Biotechnology. 11(11): 2677-2684.</w:t>
      </w:r>
    </w:p>
    <w:p w:rsidR="00720C60" w:rsidRPr="00467339" w:rsidRDefault="00720C60" w:rsidP="004E25A2">
      <w:pPr>
        <w:pStyle w:val="Default"/>
        <w:numPr>
          <w:ilvl w:val="0"/>
          <w:numId w:val="19"/>
        </w:numPr>
        <w:spacing w:line="360" w:lineRule="auto"/>
        <w:jc w:val="both"/>
        <w:rPr>
          <w:rFonts w:asciiTheme="minorBidi" w:hAnsiTheme="minorBidi" w:cstheme="minorBidi"/>
          <w:color w:val="auto"/>
        </w:rPr>
      </w:pPr>
      <w:r w:rsidRPr="00467339">
        <w:rPr>
          <w:rFonts w:asciiTheme="minorBidi" w:hAnsiTheme="minorBidi" w:cstheme="minorBidi"/>
          <w:color w:val="auto"/>
        </w:rPr>
        <w:t xml:space="preserve">Farid Shokry Ataya, Dalia Fouad , Ajamaluddin Malik and Hesham Mahmoud Saeed. </w:t>
      </w:r>
      <w:r w:rsidRPr="00467339">
        <w:rPr>
          <w:rFonts w:asciiTheme="minorBidi" w:hAnsiTheme="minorBidi" w:cstheme="minorBidi"/>
          <w:b/>
          <w:bCs/>
          <w:color w:val="auto"/>
        </w:rPr>
        <w:t>(2012)</w:t>
      </w:r>
      <w:r w:rsidRPr="00467339">
        <w:rPr>
          <w:rFonts w:asciiTheme="minorBidi" w:hAnsiTheme="minorBidi" w:cstheme="minorBidi"/>
          <w:color w:val="auto"/>
        </w:rPr>
        <w:t xml:space="preserve">. Molecular Cloning and 3D Structure Modeling of APEX1, DNA Base Excision Repair Enzyme from the Camel, </w:t>
      </w:r>
      <w:r w:rsidRPr="00467339">
        <w:rPr>
          <w:rFonts w:asciiTheme="minorBidi" w:hAnsiTheme="minorBidi" w:cstheme="minorBidi"/>
          <w:i/>
          <w:iCs/>
          <w:color w:val="auto"/>
        </w:rPr>
        <w:t>Camelus dromedarius</w:t>
      </w:r>
      <w:r w:rsidRPr="00467339">
        <w:rPr>
          <w:rFonts w:asciiTheme="minorBidi" w:hAnsiTheme="minorBidi" w:cstheme="minorBidi"/>
          <w:color w:val="auto"/>
        </w:rPr>
        <w:t>.  Int. J. Mol. Sci. 13, 8578-8596.</w:t>
      </w:r>
    </w:p>
    <w:p w:rsidR="004F43C5" w:rsidRPr="00467339" w:rsidRDefault="004F43C5" w:rsidP="004E25A2">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 xml:space="preserve">Hesham Mahmoud Saeed, Mohammad Saud Alanazi, Zainularifeen Abduljaleel, Abdullah Al-Amri and Zahid Khan. </w:t>
      </w:r>
      <w:r w:rsidRPr="00467339">
        <w:rPr>
          <w:rFonts w:asciiTheme="minorBidi" w:hAnsiTheme="minorBidi"/>
          <w:b/>
          <w:bCs/>
          <w:sz w:val="24"/>
          <w:szCs w:val="24"/>
        </w:rPr>
        <w:t>(2012)</w:t>
      </w:r>
      <w:r w:rsidRPr="00467339">
        <w:rPr>
          <w:rFonts w:asciiTheme="minorBidi" w:hAnsiTheme="minorBidi"/>
          <w:sz w:val="24"/>
          <w:szCs w:val="24"/>
        </w:rPr>
        <w:t xml:space="preserve">. Molecular cloning, sequence analysis and expression in </w:t>
      </w:r>
      <w:r w:rsidRPr="00467339">
        <w:rPr>
          <w:rFonts w:asciiTheme="minorBidi" w:hAnsiTheme="minorBidi"/>
          <w:i/>
          <w:iCs/>
          <w:sz w:val="24"/>
          <w:szCs w:val="24"/>
        </w:rPr>
        <w:t>Escherichia coli</w:t>
      </w:r>
      <w:r w:rsidRPr="00467339">
        <w:rPr>
          <w:rFonts w:asciiTheme="minorBidi" w:hAnsiTheme="minorBidi"/>
          <w:sz w:val="24"/>
          <w:szCs w:val="24"/>
        </w:rPr>
        <w:t xml:space="preserve"> of </w:t>
      </w:r>
      <w:r w:rsidRPr="00467339">
        <w:rPr>
          <w:rFonts w:asciiTheme="minorBidi" w:hAnsiTheme="minorBidi"/>
          <w:i/>
          <w:iCs/>
          <w:sz w:val="24"/>
          <w:szCs w:val="24"/>
        </w:rPr>
        <w:t>Camelus dromedarius</w:t>
      </w:r>
      <w:r w:rsidRPr="00467339">
        <w:rPr>
          <w:rFonts w:asciiTheme="minorBidi" w:hAnsiTheme="minorBidi"/>
          <w:sz w:val="24"/>
          <w:szCs w:val="24"/>
        </w:rPr>
        <w:t xml:space="preserve"> glucose-6-phosphate dehydrogenase cDNA. Protein Expression and Purification. 83: 190–197.</w:t>
      </w:r>
    </w:p>
    <w:p w:rsidR="001E3C46" w:rsidRPr="00467339" w:rsidRDefault="001E3C46" w:rsidP="00567241">
      <w:pPr>
        <w:pStyle w:val="ListParagraph"/>
        <w:numPr>
          <w:ilvl w:val="0"/>
          <w:numId w:val="19"/>
        </w:numPr>
        <w:autoSpaceDE w:val="0"/>
        <w:autoSpaceDN w:val="0"/>
        <w:adjustRightInd w:val="0"/>
        <w:spacing w:after="0" w:line="360" w:lineRule="auto"/>
        <w:jc w:val="both"/>
        <w:rPr>
          <w:rFonts w:asciiTheme="minorBidi" w:hAnsiTheme="minorBidi"/>
          <w:color w:val="0D0D0D" w:themeColor="text1" w:themeTint="F2"/>
          <w:sz w:val="24"/>
          <w:szCs w:val="24"/>
        </w:rPr>
      </w:pPr>
      <w:r w:rsidRPr="00467339">
        <w:rPr>
          <w:rFonts w:asciiTheme="minorBidi" w:eastAsia="Calibri" w:hAnsiTheme="minorBidi"/>
          <w:sz w:val="24"/>
          <w:szCs w:val="24"/>
        </w:rPr>
        <w:t>Hesham Mahmoud Saeed</w:t>
      </w:r>
      <w:r w:rsidRPr="00467339">
        <w:rPr>
          <w:rFonts w:asciiTheme="minorBidi" w:eastAsia="Calibri" w:hAnsiTheme="minorBidi"/>
          <w:sz w:val="24"/>
          <w:szCs w:val="24"/>
          <w:vertAlign w:val="superscript"/>
        </w:rPr>
        <w:t xml:space="preserve"> </w:t>
      </w:r>
      <w:r w:rsidRPr="00467339">
        <w:rPr>
          <w:rFonts w:asciiTheme="minorBidi" w:eastAsia="Calibri" w:hAnsiTheme="minorBidi"/>
          <w:sz w:val="24"/>
          <w:szCs w:val="24"/>
        </w:rPr>
        <w:t>, Mohammad Saud Alanazi , Howaida Attia Nounou ,</w:t>
      </w:r>
      <w:r w:rsidRPr="00467339">
        <w:rPr>
          <w:rFonts w:asciiTheme="minorBidi" w:eastAsia="Calibri" w:hAnsiTheme="minorBidi"/>
          <w:sz w:val="24"/>
          <w:szCs w:val="24"/>
          <w:vertAlign w:val="superscript"/>
        </w:rPr>
        <w:t xml:space="preserve"> </w:t>
      </w:r>
      <w:r w:rsidRPr="00467339">
        <w:rPr>
          <w:rFonts w:asciiTheme="minorBidi" w:eastAsia="Calibri" w:hAnsiTheme="minorBidi"/>
          <w:sz w:val="24"/>
          <w:szCs w:val="24"/>
        </w:rPr>
        <w:t>Manal Ali Salaby</w:t>
      </w:r>
      <w:r w:rsidRPr="00467339">
        <w:rPr>
          <w:rFonts w:asciiTheme="minorBidi" w:hAnsiTheme="minorBidi"/>
          <w:sz w:val="24"/>
          <w:szCs w:val="24"/>
        </w:rPr>
        <w:t xml:space="preserve">, </w:t>
      </w:r>
      <w:r w:rsidRPr="00467339">
        <w:rPr>
          <w:rFonts w:asciiTheme="minorBidi" w:eastAsia="Calibri" w:hAnsiTheme="minorBidi"/>
          <w:sz w:val="24"/>
          <w:szCs w:val="24"/>
        </w:rPr>
        <w:t xml:space="preserve"> Abdelhabib Semlali, </w:t>
      </w:r>
      <w:r w:rsidRPr="00467339">
        <w:rPr>
          <w:rFonts w:asciiTheme="minorBidi" w:hAnsiTheme="minorBidi"/>
          <w:sz w:val="24"/>
          <w:szCs w:val="24"/>
        </w:rPr>
        <w:t xml:space="preserve"> </w:t>
      </w:r>
      <w:r w:rsidRPr="00467339">
        <w:rPr>
          <w:rFonts w:asciiTheme="minorBidi" w:eastAsia="Calibri" w:hAnsiTheme="minorBidi"/>
          <w:sz w:val="24"/>
          <w:szCs w:val="24"/>
        </w:rPr>
        <w:t>Nahla Azzam , Abdeulrahan Aljebreen, Jilani Shaik</w:t>
      </w:r>
      <w:r w:rsidRPr="00467339">
        <w:rPr>
          <w:rFonts w:asciiTheme="minorBidi" w:hAnsiTheme="minorBidi"/>
          <w:sz w:val="24"/>
          <w:szCs w:val="24"/>
        </w:rPr>
        <w:t xml:space="preserve"> and</w:t>
      </w:r>
      <w:r w:rsidRPr="00467339">
        <w:rPr>
          <w:rFonts w:asciiTheme="minorBidi" w:eastAsia="Calibri" w:hAnsiTheme="minorBidi"/>
          <w:sz w:val="24"/>
          <w:szCs w:val="24"/>
        </w:rPr>
        <w:t xml:space="preserve"> Maha Arafaha</w:t>
      </w:r>
      <w:r w:rsidRPr="00467339">
        <w:rPr>
          <w:rFonts w:asciiTheme="minorBidi" w:hAnsiTheme="minorBidi"/>
          <w:sz w:val="24"/>
          <w:szCs w:val="24"/>
        </w:rPr>
        <w:t xml:space="preserve">. </w:t>
      </w:r>
      <w:r w:rsidR="000318D6" w:rsidRPr="00467339">
        <w:rPr>
          <w:rFonts w:asciiTheme="minorBidi" w:eastAsia="Calibri" w:hAnsiTheme="minorBidi"/>
          <w:sz w:val="24"/>
          <w:szCs w:val="24"/>
        </w:rPr>
        <w:t>Cytochrome P450 1A1, 2E1 and GSTM1 Gene Polymorphisms and Susceptibility to Colorectal Cancer in Saudi Population</w:t>
      </w:r>
      <w:r w:rsidR="000318D6" w:rsidRPr="00467339">
        <w:rPr>
          <w:rFonts w:asciiTheme="minorBidi" w:hAnsiTheme="minorBidi"/>
          <w:sz w:val="24"/>
          <w:szCs w:val="24"/>
        </w:rPr>
        <w:t xml:space="preserve">. </w:t>
      </w:r>
      <w:hyperlink r:id="rId18" w:tooltip="Asian Pacific journal of cancer prevention : APJCP." w:history="1">
        <w:r w:rsidR="00567241" w:rsidRPr="00467339">
          <w:rPr>
            <w:rFonts w:asciiTheme="minorBidi" w:hAnsiTheme="minorBidi"/>
            <w:color w:val="0D0D0D" w:themeColor="text1" w:themeTint="F2"/>
            <w:sz w:val="24"/>
            <w:szCs w:val="24"/>
          </w:rPr>
          <w:t>Asian Pac J Cancer Prev.</w:t>
        </w:r>
      </w:hyperlink>
      <w:r w:rsidR="00567241" w:rsidRPr="00467339">
        <w:rPr>
          <w:rFonts w:asciiTheme="minorBidi" w:hAnsiTheme="minorBidi"/>
          <w:color w:val="0D0D0D" w:themeColor="text1" w:themeTint="F2"/>
          <w:sz w:val="24"/>
          <w:szCs w:val="24"/>
        </w:rPr>
        <w:t xml:space="preserve"> </w:t>
      </w:r>
      <w:r w:rsidR="00567241" w:rsidRPr="00467339">
        <w:rPr>
          <w:rFonts w:asciiTheme="minorBidi" w:hAnsiTheme="minorBidi"/>
          <w:b/>
          <w:bCs/>
          <w:color w:val="0D0D0D" w:themeColor="text1" w:themeTint="F2"/>
          <w:sz w:val="24"/>
          <w:szCs w:val="24"/>
        </w:rPr>
        <w:t>2013</w:t>
      </w:r>
      <w:r w:rsidR="00567241" w:rsidRPr="00467339">
        <w:rPr>
          <w:rFonts w:asciiTheme="minorBidi" w:hAnsiTheme="minorBidi"/>
          <w:color w:val="0D0D0D" w:themeColor="text1" w:themeTint="F2"/>
          <w:sz w:val="24"/>
          <w:szCs w:val="24"/>
        </w:rPr>
        <w:t>;</w:t>
      </w:r>
      <w:r w:rsidR="00CE1B35" w:rsidRPr="00467339">
        <w:rPr>
          <w:rFonts w:asciiTheme="minorBidi" w:hAnsiTheme="minorBidi"/>
          <w:color w:val="0D0D0D" w:themeColor="text1" w:themeTint="F2"/>
          <w:sz w:val="24"/>
          <w:szCs w:val="24"/>
        </w:rPr>
        <w:t xml:space="preserve"> </w:t>
      </w:r>
      <w:r w:rsidR="00567241" w:rsidRPr="00467339">
        <w:rPr>
          <w:rFonts w:asciiTheme="minorBidi" w:hAnsiTheme="minorBidi"/>
          <w:color w:val="0D0D0D" w:themeColor="text1" w:themeTint="F2"/>
          <w:sz w:val="24"/>
          <w:szCs w:val="24"/>
        </w:rPr>
        <w:t>14</w:t>
      </w:r>
      <w:r w:rsidR="000C5C52" w:rsidRPr="00467339">
        <w:rPr>
          <w:rFonts w:asciiTheme="minorBidi" w:hAnsiTheme="minorBidi"/>
          <w:color w:val="0D0D0D" w:themeColor="text1" w:themeTint="F2"/>
          <w:sz w:val="24"/>
          <w:szCs w:val="24"/>
        </w:rPr>
        <w:t xml:space="preserve"> </w:t>
      </w:r>
      <w:r w:rsidR="00567241" w:rsidRPr="00467339">
        <w:rPr>
          <w:rFonts w:asciiTheme="minorBidi" w:hAnsiTheme="minorBidi"/>
          <w:color w:val="0D0D0D" w:themeColor="text1" w:themeTint="F2"/>
          <w:sz w:val="24"/>
          <w:szCs w:val="24"/>
        </w:rPr>
        <w:t>(6):3761-8.</w:t>
      </w:r>
    </w:p>
    <w:p w:rsidR="00707F8B" w:rsidRPr="00467339" w:rsidRDefault="002D64F2" w:rsidP="00567241">
      <w:pPr>
        <w:pStyle w:val="ListParagraph"/>
        <w:numPr>
          <w:ilvl w:val="0"/>
          <w:numId w:val="19"/>
        </w:numPr>
        <w:autoSpaceDE w:val="0"/>
        <w:autoSpaceDN w:val="0"/>
        <w:adjustRightInd w:val="0"/>
        <w:spacing w:after="0" w:line="360" w:lineRule="auto"/>
        <w:jc w:val="both"/>
        <w:rPr>
          <w:rFonts w:asciiTheme="minorBidi" w:hAnsiTheme="minorBidi"/>
          <w:color w:val="0D0D0D" w:themeColor="text1" w:themeTint="F2"/>
          <w:sz w:val="24"/>
          <w:szCs w:val="24"/>
        </w:rPr>
      </w:pPr>
      <w:r>
        <w:rPr>
          <w:rFonts w:asciiTheme="minorBidi" w:hAnsiTheme="minorBidi"/>
          <w:sz w:val="24"/>
          <w:szCs w:val="24"/>
        </w:rPr>
        <w:t>Hesham Mahmoud Saeed</w:t>
      </w:r>
      <w:r w:rsidR="00D76721" w:rsidRPr="00467339">
        <w:rPr>
          <w:rFonts w:asciiTheme="minorBidi" w:hAnsiTheme="minorBidi"/>
          <w:sz w:val="24"/>
          <w:szCs w:val="24"/>
        </w:rPr>
        <w:t xml:space="preserve">, Mohammad Saud Alanazi , Omair Alshahrani , Narasimha Reddy Parine </w:t>
      </w:r>
      <w:r w:rsidR="00D76721" w:rsidRPr="00467339">
        <w:rPr>
          <w:rFonts w:asciiTheme="minorBidi" w:hAnsiTheme="minorBidi"/>
          <w:sz w:val="24"/>
          <w:szCs w:val="24"/>
          <w:vertAlign w:val="superscript"/>
        </w:rPr>
        <w:t xml:space="preserve"> </w:t>
      </w:r>
      <w:r w:rsidR="00D76721" w:rsidRPr="00467339">
        <w:rPr>
          <w:rFonts w:asciiTheme="minorBidi" w:hAnsiTheme="minorBidi"/>
          <w:sz w:val="24"/>
          <w:szCs w:val="24"/>
        </w:rPr>
        <w:t xml:space="preserve">, Huda Abdullah Alabdulkarim </w:t>
      </w:r>
      <w:r w:rsidR="00CE1B35" w:rsidRPr="00467339">
        <w:rPr>
          <w:rFonts w:asciiTheme="minorBidi" w:hAnsiTheme="minorBidi"/>
          <w:sz w:val="24"/>
          <w:szCs w:val="24"/>
        </w:rPr>
        <w:t>and Manal Aly Shalaby.</w:t>
      </w:r>
      <w:r w:rsidR="00D76721" w:rsidRPr="00467339">
        <w:rPr>
          <w:rFonts w:asciiTheme="minorBidi" w:hAnsiTheme="minorBidi"/>
          <w:sz w:val="24"/>
          <w:szCs w:val="24"/>
        </w:rPr>
        <w:t xml:space="preserve">  </w:t>
      </w:r>
      <w:r w:rsidR="00707F8B" w:rsidRPr="00467339">
        <w:rPr>
          <w:rFonts w:asciiTheme="minorBidi" w:hAnsiTheme="minorBidi"/>
          <w:sz w:val="24"/>
          <w:szCs w:val="24"/>
        </w:rPr>
        <w:t>Matrix metalloproteinase-2 C</w:t>
      </w:r>
      <w:r w:rsidR="00707F8B" w:rsidRPr="00467339">
        <w:rPr>
          <w:rFonts w:asciiTheme="minorBidi" w:hAnsiTheme="minorBidi"/>
          <w:sz w:val="24"/>
          <w:szCs w:val="24"/>
          <w:vertAlign w:val="superscript"/>
        </w:rPr>
        <w:t>-1306</w:t>
      </w:r>
      <w:r w:rsidR="00707F8B" w:rsidRPr="00467339">
        <w:rPr>
          <w:rFonts w:asciiTheme="minorBidi" w:hAnsiTheme="minorBidi"/>
          <w:sz w:val="24"/>
          <w:szCs w:val="24"/>
        </w:rPr>
        <w:t>T promoter polymorphism and risk of breast cancer in Saudi population</w:t>
      </w:r>
      <w:r w:rsidR="000C5C52" w:rsidRPr="00467339">
        <w:rPr>
          <w:rFonts w:asciiTheme="minorBidi" w:hAnsiTheme="minorBidi"/>
          <w:sz w:val="24"/>
          <w:szCs w:val="24"/>
        </w:rPr>
        <w:t xml:space="preserve">. </w:t>
      </w:r>
      <w:r w:rsidR="000C5C52" w:rsidRPr="00467339">
        <w:rPr>
          <w:rStyle w:val="jrnl"/>
          <w:rFonts w:asciiTheme="minorBidi" w:hAnsiTheme="minorBidi"/>
          <w:color w:val="0D0D0D" w:themeColor="text1" w:themeTint="F2"/>
          <w:sz w:val="24"/>
          <w:szCs w:val="24"/>
        </w:rPr>
        <w:t>Acta Biochim Pol</w:t>
      </w:r>
      <w:r w:rsidR="000C5C52" w:rsidRPr="00467339">
        <w:rPr>
          <w:rFonts w:asciiTheme="minorBidi" w:hAnsiTheme="minorBidi"/>
          <w:color w:val="0D0D0D" w:themeColor="text1" w:themeTint="F2"/>
          <w:sz w:val="24"/>
          <w:szCs w:val="24"/>
        </w:rPr>
        <w:t xml:space="preserve">. </w:t>
      </w:r>
      <w:r w:rsidR="003811F7" w:rsidRPr="00467339">
        <w:rPr>
          <w:rFonts w:asciiTheme="minorBidi" w:hAnsiTheme="minorBidi"/>
          <w:color w:val="0D0D0D" w:themeColor="text1" w:themeTint="F2"/>
          <w:sz w:val="24"/>
          <w:szCs w:val="24"/>
        </w:rPr>
        <w:t>(</w:t>
      </w:r>
      <w:r w:rsidR="000C5C52" w:rsidRPr="00467339">
        <w:rPr>
          <w:rFonts w:asciiTheme="minorBidi" w:hAnsiTheme="minorBidi"/>
          <w:b/>
          <w:bCs/>
          <w:color w:val="0D0D0D" w:themeColor="text1" w:themeTint="F2"/>
          <w:sz w:val="24"/>
          <w:szCs w:val="24"/>
        </w:rPr>
        <w:t>2013</w:t>
      </w:r>
      <w:r w:rsidR="003811F7" w:rsidRPr="00467339">
        <w:rPr>
          <w:rFonts w:asciiTheme="minorBidi" w:hAnsiTheme="minorBidi"/>
          <w:color w:val="0D0D0D" w:themeColor="text1" w:themeTint="F2"/>
          <w:sz w:val="24"/>
          <w:szCs w:val="24"/>
        </w:rPr>
        <w:t>)</w:t>
      </w:r>
      <w:r w:rsidR="000C5C52" w:rsidRPr="00467339">
        <w:rPr>
          <w:rFonts w:asciiTheme="minorBidi" w:hAnsiTheme="minorBidi"/>
          <w:color w:val="0D0D0D" w:themeColor="text1" w:themeTint="F2"/>
          <w:sz w:val="24"/>
          <w:szCs w:val="24"/>
        </w:rPr>
        <w:t>;</w:t>
      </w:r>
      <w:r w:rsidR="00CE1B35" w:rsidRPr="00467339">
        <w:rPr>
          <w:rFonts w:asciiTheme="minorBidi" w:hAnsiTheme="minorBidi"/>
          <w:color w:val="0D0D0D" w:themeColor="text1" w:themeTint="F2"/>
          <w:sz w:val="24"/>
          <w:szCs w:val="24"/>
        </w:rPr>
        <w:t xml:space="preserve"> </w:t>
      </w:r>
      <w:r w:rsidR="000C5C52" w:rsidRPr="00467339">
        <w:rPr>
          <w:rFonts w:asciiTheme="minorBidi" w:hAnsiTheme="minorBidi"/>
          <w:color w:val="0D0D0D" w:themeColor="text1" w:themeTint="F2"/>
          <w:sz w:val="24"/>
          <w:szCs w:val="24"/>
        </w:rPr>
        <w:t>60(3):405-9.</w:t>
      </w:r>
    </w:p>
    <w:p w:rsidR="00872480" w:rsidRPr="00467339" w:rsidRDefault="00754AFE" w:rsidP="000C5C52">
      <w:pPr>
        <w:pStyle w:val="ListParagraph"/>
        <w:numPr>
          <w:ilvl w:val="0"/>
          <w:numId w:val="19"/>
        </w:numPr>
        <w:autoSpaceDE w:val="0"/>
        <w:autoSpaceDN w:val="0"/>
        <w:adjustRightInd w:val="0"/>
        <w:spacing w:after="0" w:line="360" w:lineRule="auto"/>
        <w:jc w:val="both"/>
        <w:rPr>
          <w:rFonts w:asciiTheme="minorBidi" w:hAnsiTheme="minorBidi"/>
          <w:color w:val="0D0D0D" w:themeColor="text1" w:themeTint="F2"/>
          <w:sz w:val="24"/>
          <w:szCs w:val="24"/>
        </w:rPr>
      </w:pPr>
      <w:r w:rsidRPr="00467339">
        <w:rPr>
          <w:rFonts w:asciiTheme="minorBidi" w:hAnsiTheme="minorBidi"/>
          <w:sz w:val="24"/>
          <w:szCs w:val="24"/>
        </w:rPr>
        <w:t>Hesham Mahmoud Saeed , Mohammad Saud Alanazi , Abdelhabib Semlali, Akbar Ali Khan Pathan,  Nahla Azz</w:t>
      </w:r>
      <w:r w:rsidR="00CE1B35" w:rsidRPr="00467339">
        <w:rPr>
          <w:rFonts w:asciiTheme="minorBidi" w:hAnsiTheme="minorBidi"/>
          <w:sz w:val="24"/>
          <w:szCs w:val="24"/>
        </w:rPr>
        <w:t>am and Manal Aly Shalaby</w:t>
      </w:r>
      <w:r w:rsidRPr="00467339">
        <w:rPr>
          <w:rFonts w:asciiTheme="minorBidi" w:hAnsiTheme="minorBidi"/>
          <w:sz w:val="24"/>
          <w:szCs w:val="24"/>
        </w:rPr>
        <w:t xml:space="preserve">. </w:t>
      </w:r>
      <w:r w:rsidR="00872480" w:rsidRPr="00467339">
        <w:rPr>
          <w:rFonts w:asciiTheme="minorBidi" w:hAnsiTheme="minorBidi"/>
          <w:sz w:val="24"/>
          <w:szCs w:val="24"/>
        </w:rPr>
        <w:t xml:space="preserve">Matrix metalloproteinase-2 (-1306 C&gt;T) promoter polymorphism and risk of colorectal cancer in Saudi population. </w:t>
      </w:r>
      <w:r w:rsidR="000B091A" w:rsidRPr="00467339">
        <w:rPr>
          <w:rStyle w:val="jrnl"/>
          <w:rFonts w:asciiTheme="minorBidi" w:hAnsiTheme="minorBidi"/>
          <w:color w:val="0D0D0D" w:themeColor="text1" w:themeTint="F2"/>
          <w:sz w:val="24"/>
          <w:szCs w:val="24"/>
        </w:rPr>
        <w:t>Asian Pac J Cancer Prev</w:t>
      </w:r>
      <w:r w:rsidR="000B091A" w:rsidRPr="00467339">
        <w:rPr>
          <w:rFonts w:asciiTheme="minorBidi" w:hAnsiTheme="minorBidi"/>
          <w:color w:val="0D0D0D" w:themeColor="text1" w:themeTint="F2"/>
          <w:sz w:val="24"/>
          <w:szCs w:val="24"/>
        </w:rPr>
        <w:t xml:space="preserve">. </w:t>
      </w:r>
      <w:r w:rsidR="003811F7" w:rsidRPr="00467339">
        <w:rPr>
          <w:rFonts w:asciiTheme="minorBidi" w:hAnsiTheme="minorBidi"/>
          <w:color w:val="0D0D0D" w:themeColor="text1" w:themeTint="F2"/>
          <w:sz w:val="24"/>
          <w:szCs w:val="24"/>
        </w:rPr>
        <w:t>(</w:t>
      </w:r>
      <w:r w:rsidR="000B091A" w:rsidRPr="00467339">
        <w:rPr>
          <w:rFonts w:asciiTheme="minorBidi" w:hAnsiTheme="minorBidi"/>
          <w:b/>
          <w:bCs/>
          <w:color w:val="0D0D0D" w:themeColor="text1" w:themeTint="F2"/>
          <w:sz w:val="24"/>
          <w:szCs w:val="24"/>
        </w:rPr>
        <w:t>2013</w:t>
      </w:r>
      <w:r w:rsidR="003811F7" w:rsidRPr="00467339">
        <w:rPr>
          <w:rFonts w:asciiTheme="minorBidi" w:hAnsiTheme="minorBidi"/>
          <w:color w:val="0D0D0D" w:themeColor="text1" w:themeTint="F2"/>
          <w:sz w:val="24"/>
          <w:szCs w:val="24"/>
        </w:rPr>
        <w:t>)</w:t>
      </w:r>
      <w:r w:rsidR="000B091A" w:rsidRPr="00467339">
        <w:rPr>
          <w:rFonts w:asciiTheme="minorBidi" w:hAnsiTheme="minorBidi"/>
          <w:color w:val="0D0D0D" w:themeColor="text1" w:themeTint="F2"/>
          <w:sz w:val="24"/>
          <w:szCs w:val="24"/>
        </w:rPr>
        <w:t>;14(10):6025-30</w:t>
      </w:r>
    </w:p>
    <w:p w:rsidR="007825A8" w:rsidRPr="00467339" w:rsidRDefault="006679EB" w:rsidP="00002FA3">
      <w:pPr>
        <w:pStyle w:val="ListParagraph"/>
        <w:numPr>
          <w:ilvl w:val="0"/>
          <w:numId w:val="19"/>
        </w:numPr>
        <w:autoSpaceDE w:val="0"/>
        <w:autoSpaceDN w:val="0"/>
        <w:adjustRightInd w:val="0"/>
        <w:spacing w:after="0" w:line="360" w:lineRule="auto"/>
        <w:jc w:val="both"/>
        <w:rPr>
          <w:rFonts w:asciiTheme="minorBidi" w:hAnsiTheme="minorBidi"/>
          <w:bCs/>
          <w:color w:val="000000" w:themeColor="text1"/>
          <w:sz w:val="24"/>
          <w:szCs w:val="24"/>
        </w:rPr>
      </w:pPr>
      <w:r w:rsidRPr="00467339">
        <w:rPr>
          <w:rFonts w:asciiTheme="minorBidi" w:hAnsiTheme="minorBidi"/>
          <w:bCs/>
          <w:color w:val="000000" w:themeColor="text1"/>
          <w:sz w:val="24"/>
          <w:szCs w:val="24"/>
        </w:rPr>
        <w:t xml:space="preserve">H. M.  Saeed , M. S. Alanazi , M. A.  Shalaby, O.  Alshahrani </w:t>
      </w:r>
      <w:r w:rsidRPr="00467339">
        <w:rPr>
          <w:rFonts w:asciiTheme="minorBidi" w:hAnsiTheme="minorBidi"/>
          <w:bCs/>
          <w:color w:val="000000" w:themeColor="text1"/>
          <w:sz w:val="24"/>
          <w:szCs w:val="24"/>
          <w:vertAlign w:val="superscript"/>
        </w:rPr>
        <w:t xml:space="preserve"> </w:t>
      </w:r>
      <w:r w:rsidRPr="00467339">
        <w:rPr>
          <w:rFonts w:asciiTheme="minorBidi" w:hAnsiTheme="minorBidi"/>
          <w:bCs/>
          <w:color w:val="000000" w:themeColor="text1"/>
          <w:sz w:val="24"/>
          <w:szCs w:val="24"/>
        </w:rPr>
        <w:t>and F. S.  Ataya</w:t>
      </w:r>
      <w:r w:rsidRPr="00467339">
        <w:rPr>
          <w:rFonts w:asciiTheme="minorBidi" w:eastAsia="SimSun" w:hAnsiTheme="minorBidi"/>
          <w:bCs/>
          <w:color w:val="000000" w:themeColor="text1"/>
          <w:sz w:val="24"/>
          <w:szCs w:val="24"/>
          <w:lang w:eastAsia="zh-CN"/>
        </w:rPr>
        <w:t>.</w:t>
      </w:r>
      <w:r w:rsidR="00DE7C9F" w:rsidRPr="00467339">
        <w:rPr>
          <w:rFonts w:asciiTheme="minorBidi" w:eastAsia="SimSun" w:hAnsiTheme="minorBidi"/>
          <w:bCs/>
          <w:color w:val="000000" w:themeColor="text1"/>
          <w:sz w:val="24"/>
          <w:szCs w:val="24"/>
          <w:lang w:eastAsia="zh-CN"/>
        </w:rPr>
        <w:t xml:space="preserve"> </w:t>
      </w:r>
      <w:r w:rsidR="00DE7C9F" w:rsidRPr="00467339">
        <w:rPr>
          <w:rFonts w:asciiTheme="minorBidi" w:hAnsiTheme="minorBidi"/>
          <w:bCs/>
          <w:iCs/>
          <w:sz w:val="24"/>
          <w:szCs w:val="24"/>
        </w:rPr>
        <w:t xml:space="preserve">Molecular cloning and cDNA characterization of </w:t>
      </w:r>
      <w:r w:rsidR="00DE7C9F" w:rsidRPr="00467339">
        <w:rPr>
          <w:rFonts w:asciiTheme="minorBidi" w:hAnsiTheme="minorBidi"/>
          <w:bCs/>
          <w:i/>
          <w:sz w:val="24"/>
          <w:szCs w:val="24"/>
        </w:rPr>
        <w:t>Camelus dromedarius</w:t>
      </w:r>
      <w:r w:rsidR="00DE7C9F" w:rsidRPr="00467339">
        <w:rPr>
          <w:rFonts w:asciiTheme="minorBidi" w:hAnsiTheme="minorBidi"/>
          <w:bCs/>
          <w:sz w:val="24"/>
          <w:szCs w:val="24"/>
        </w:rPr>
        <w:t xml:space="preserve"> </w:t>
      </w:r>
      <w:r w:rsidR="00DE7C9F" w:rsidRPr="00467339">
        <w:rPr>
          <w:rFonts w:asciiTheme="minorBidi" w:hAnsiTheme="minorBidi"/>
          <w:bCs/>
          <w:iCs/>
          <w:sz w:val="24"/>
          <w:szCs w:val="24"/>
        </w:rPr>
        <w:t>putative cytochrome P450s 1A1, 2C and 3A</w:t>
      </w:r>
      <w:r w:rsidR="00C241DA" w:rsidRPr="00467339">
        <w:rPr>
          <w:rFonts w:asciiTheme="minorBidi" w:hAnsiTheme="minorBidi"/>
          <w:bCs/>
          <w:iCs/>
          <w:sz w:val="24"/>
          <w:szCs w:val="24"/>
        </w:rPr>
        <w:t xml:space="preserve">. </w:t>
      </w:r>
      <w:r w:rsidR="008435EC" w:rsidRPr="00467339">
        <w:rPr>
          <w:rStyle w:val="jrnl"/>
          <w:rFonts w:asciiTheme="minorBidi" w:hAnsiTheme="minorBidi"/>
          <w:sz w:val="24"/>
          <w:szCs w:val="24"/>
        </w:rPr>
        <w:t>Genet Mol Res</w:t>
      </w:r>
      <w:r w:rsidR="008435EC" w:rsidRPr="00467339">
        <w:rPr>
          <w:rFonts w:asciiTheme="minorBidi" w:hAnsiTheme="minorBidi"/>
          <w:sz w:val="24"/>
          <w:szCs w:val="24"/>
        </w:rPr>
        <w:t xml:space="preserve">. </w:t>
      </w:r>
      <w:r w:rsidR="003811F7" w:rsidRPr="00467339">
        <w:rPr>
          <w:rFonts w:asciiTheme="minorBidi" w:hAnsiTheme="minorBidi"/>
          <w:sz w:val="24"/>
          <w:szCs w:val="24"/>
        </w:rPr>
        <w:t>(</w:t>
      </w:r>
      <w:r w:rsidR="008435EC" w:rsidRPr="00467339">
        <w:rPr>
          <w:rFonts w:asciiTheme="minorBidi" w:hAnsiTheme="minorBidi"/>
          <w:b/>
          <w:bCs/>
          <w:sz w:val="24"/>
          <w:szCs w:val="24"/>
        </w:rPr>
        <w:t>2014</w:t>
      </w:r>
      <w:r w:rsidR="003811F7" w:rsidRPr="00467339">
        <w:rPr>
          <w:rFonts w:asciiTheme="minorBidi" w:hAnsiTheme="minorBidi"/>
          <w:b/>
          <w:bCs/>
          <w:sz w:val="24"/>
          <w:szCs w:val="24"/>
        </w:rPr>
        <w:t>)</w:t>
      </w:r>
      <w:r w:rsidR="008435EC" w:rsidRPr="00467339">
        <w:rPr>
          <w:rFonts w:asciiTheme="minorBidi" w:hAnsiTheme="minorBidi"/>
          <w:sz w:val="24"/>
          <w:szCs w:val="24"/>
        </w:rPr>
        <w:t xml:space="preserve"> Mar 17;</w:t>
      </w:r>
      <w:r w:rsidR="00CE1B35" w:rsidRPr="00467339">
        <w:rPr>
          <w:rFonts w:asciiTheme="minorBidi" w:hAnsiTheme="minorBidi"/>
          <w:sz w:val="24"/>
          <w:szCs w:val="24"/>
        </w:rPr>
        <w:t xml:space="preserve"> </w:t>
      </w:r>
      <w:r w:rsidR="008435EC" w:rsidRPr="00467339">
        <w:rPr>
          <w:rFonts w:asciiTheme="minorBidi" w:hAnsiTheme="minorBidi"/>
          <w:sz w:val="24"/>
          <w:szCs w:val="24"/>
        </w:rPr>
        <w:t>13(2):2886-905.</w:t>
      </w:r>
    </w:p>
    <w:p w:rsidR="007825A8" w:rsidRPr="00467339" w:rsidRDefault="00DC7569" w:rsidP="00002FA3">
      <w:pPr>
        <w:pStyle w:val="ListParagraph"/>
        <w:numPr>
          <w:ilvl w:val="0"/>
          <w:numId w:val="19"/>
        </w:numPr>
        <w:autoSpaceDE w:val="0"/>
        <w:autoSpaceDN w:val="0"/>
        <w:adjustRightInd w:val="0"/>
        <w:spacing w:after="0" w:line="360" w:lineRule="auto"/>
        <w:jc w:val="both"/>
        <w:rPr>
          <w:rFonts w:asciiTheme="minorBidi" w:hAnsiTheme="minorBidi"/>
          <w:bCs/>
          <w:color w:val="0D0D0D" w:themeColor="text1" w:themeTint="F2"/>
          <w:sz w:val="24"/>
          <w:szCs w:val="24"/>
        </w:rPr>
      </w:pPr>
      <w:hyperlink r:id="rId19" w:history="1">
        <w:r w:rsidR="00BE785E" w:rsidRPr="00467339">
          <w:rPr>
            <w:rFonts w:asciiTheme="minorBidi" w:hAnsiTheme="minorBidi"/>
            <w:color w:val="0D0D0D" w:themeColor="text1" w:themeTint="F2"/>
            <w:sz w:val="24"/>
            <w:szCs w:val="24"/>
          </w:rPr>
          <w:t>Shalaby MA</w:t>
        </w:r>
      </w:hyperlink>
      <w:r w:rsidR="00BE785E" w:rsidRPr="00467339">
        <w:rPr>
          <w:rFonts w:asciiTheme="minorBidi" w:hAnsiTheme="minorBidi"/>
          <w:color w:val="0D0D0D" w:themeColor="text1" w:themeTint="F2"/>
          <w:sz w:val="24"/>
          <w:szCs w:val="24"/>
        </w:rPr>
        <w:t xml:space="preserve">, </w:t>
      </w:r>
      <w:hyperlink r:id="rId20" w:history="1">
        <w:r w:rsidR="00BE785E" w:rsidRPr="00467339">
          <w:rPr>
            <w:rFonts w:asciiTheme="minorBidi" w:hAnsiTheme="minorBidi"/>
            <w:color w:val="0D0D0D" w:themeColor="text1" w:themeTint="F2"/>
            <w:sz w:val="24"/>
            <w:szCs w:val="24"/>
          </w:rPr>
          <w:t>Nounou HA</w:t>
        </w:r>
      </w:hyperlink>
      <w:r w:rsidR="00BE785E" w:rsidRPr="00467339">
        <w:rPr>
          <w:rFonts w:asciiTheme="minorBidi" w:hAnsiTheme="minorBidi"/>
          <w:color w:val="0D0D0D" w:themeColor="text1" w:themeTint="F2"/>
          <w:sz w:val="24"/>
          <w:szCs w:val="24"/>
        </w:rPr>
        <w:t xml:space="preserve">, </w:t>
      </w:r>
      <w:hyperlink r:id="rId21" w:history="1">
        <w:r w:rsidR="00BE785E" w:rsidRPr="00467339">
          <w:rPr>
            <w:rFonts w:asciiTheme="minorBidi" w:hAnsiTheme="minorBidi"/>
            <w:color w:val="0D0D0D" w:themeColor="text1" w:themeTint="F2"/>
            <w:sz w:val="24"/>
            <w:szCs w:val="24"/>
          </w:rPr>
          <w:t>Ms A</w:t>
        </w:r>
      </w:hyperlink>
      <w:r w:rsidR="00BE785E" w:rsidRPr="00467339">
        <w:rPr>
          <w:rFonts w:asciiTheme="minorBidi" w:hAnsiTheme="minorBidi"/>
          <w:color w:val="0D0D0D" w:themeColor="text1" w:themeTint="F2"/>
          <w:sz w:val="24"/>
          <w:szCs w:val="24"/>
        </w:rPr>
        <w:t xml:space="preserve">, </w:t>
      </w:r>
      <w:hyperlink r:id="rId22" w:history="1">
        <w:r w:rsidR="00BE785E" w:rsidRPr="00467339">
          <w:rPr>
            <w:rFonts w:asciiTheme="minorBidi" w:hAnsiTheme="minorBidi"/>
            <w:color w:val="0D0D0D" w:themeColor="text1" w:themeTint="F2"/>
            <w:sz w:val="24"/>
            <w:szCs w:val="24"/>
          </w:rPr>
          <w:t>O A</w:t>
        </w:r>
      </w:hyperlink>
      <w:r w:rsidR="00BE785E" w:rsidRPr="00467339">
        <w:rPr>
          <w:rFonts w:asciiTheme="minorBidi" w:hAnsiTheme="minorBidi"/>
          <w:color w:val="0D0D0D" w:themeColor="text1" w:themeTint="F2"/>
          <w:sz w:val="24"/>
          <w:szCs w:val="24"/>
        </w:rPr>
        <w:t xml:space="preserve">, </w:t>
      </w:r>
      <w:hyperlink r:id="rId23" w:history="1">
        <w:r w:rsidR="00BE785E" w:rsidRPr="00467339">
          <w:rPr>
            <w:rFonts w:asciiTheme="minorBidi" w:hAnsiTheme="minorBidi"/>
            <w:color w:val="0D0D0D" w:themeColor="text1" w:themeTint="F2"/>
            <w:sz w:val="24"/>
            <w:szCs w:val="24"/>
          </w:rPr>
          <w:t>Azzam N</w:t>
        </w:r>
      </w:hyperlink>
      <w:r w:rsidR="00BE785E" w:rsidRPr="00467339">
        <w:rPr>
          <w:rFonts w:asciiTheme="minorBidi" w:hAnsiTheme="minorBidi"/>
          <w:color w:val="0D0D0D" w:themeColor="text1" w:themeTint="F2"/>
          <w:sz w:val="24"/>
          <w:szCs w:val="24"/>
        </w:rPr>
        <w:t xml:space="preserve">, </w:t>
      </w:r>
      <w:hyperlink r:id="rId24" w:history="1">
        <w:r w:rsidR="00BE785E" w:rsidRPr="00467339">
          <w:rPr>
            <w:rFonts w:asciiTheme="minorBidi" w:hAnsiTheme="minorBidi"/>
            <w:color w:val="0D0D0D" w:themeColor="text1" w:themeTint="F2"/>
            <w:sz w:val="24"/>
            <w:szCs w:val="24"/>
          </w:rPr>
          <w:t>Saeed HM</w:t>
        </w:r>
      </w:hyperlink>
      <w:r w:rsidR="00BE785E" w:rsidRPr="00467339">
        <w:rPr>
          <w:rFonts w:asciiTheme="minorBidi" w:hAnsiTheme="minorBidi"/>
          <w:color w:val="0D0D0D" w:themeColor="text1" w:themeTint="F2"/>
          <w:sz w:val="24"/>
          <w:szCs w:val="24"/>
        </w:rPr>
        <w:t>. Associations between single nucleotide polymorphisms of COX-2 and MMP-2 genes and colorectal cancer susceptibility in the Saudi population.</w:t>
      </w:r>
      <w:r w:rsidR="008435EC" w:rsidRPr="00467339">
        <w:rPr>
          <w:rFonts w:asciiTheme="minorBidi" w:hAnsiTheme="minorBidi"/>
          <w:color w:val="0D0D0D" w:themeColor="text1" w:themeTint="F2"/>
          <w:sz w:val="24"/>
          <w:szCs w:val="24"/>
        </w:rPr>
        <w:t xml:space="preserve"> </w:t>
      </w:r>
      <w:hyperlink r:id="rId25" w:tooltip="Asian Pacific journal of cancer prevention : APJCP." w:history="1">
        <w:r w:rsidR="00BE785E" w:rsidRPr="00467339">
          <w:rPr>
            <w:rFonts w:asciiTheme="minorBidi" w:hAnsiTheme="minorBidi"/>
            <w:color w:val="0D0D0D" w:themeColor="text1" w:themeTint="F2"/>
            <w:sz w:val="24"/>
            <w:szCs w:val="24"/>
          </w:rPr>
          <w:t>Asian Pac J Cancer Prev.</w:t>
        </w:r>
      </w:hyperlink>
      <w:r w:rsidR="00F910F4" w:rsidRPr="00467339">
        <w:rPr>
          <w:rFonts w:asciiTheme="minorBidi" w:hAnsiTheme="minorBidi"/>
          <w:color w:val="0D0D0D" w:themeColor="text1" w:themeTint="F2"/>
          <w:sz w:val="24"/>
          <w:szCs w:val="24"/>
        </w:rPr>
        <w:t xml:space="preserve"> </w:t>
      </w:r>
      <w:r w:rsidR="00C81309" w:rsidRPr="00467339">
        <w:rPr>
          <w:rFonts w:asciiTheme="minorBidi" w:hAnsiTheme="minorBidi"/>
          <w:b/>
          <w:bCs/>
          <w:color w:val="0D0D0D" w:themeColor="text1" w:themeTint="F2"/>
          <w:sz w:val="24"/>
          <w:szCs w:val="24"/>
        </w:rPr>
        <w:t>(2014)</w:t>
      </w:r>
      <w:r w:rsidR="00C81309" w:rsidRPr="00467339">
        <w:rPr>
          <w:rFonts w:asciiTheme="minorBidi" w:hAnsiTheme="minorBidi"/>
          <w:color w:val="0D0D0D" w:themeColor="text1" w:themeTint="F2"/>
          <w:sz w:val="24"/>
          <w:szCs w:val="24"/>
        </w:rPr>
        <w:t xml:space="preserve"> </w:t>
      </w:r>
      <w:r w:rsidR="00BE785E" w:rsidRPr="00467339">
        <w:rPr>
          <w:rFonts w:asciiTheme="minorBidi" w:hAnsiTheme="minorBidi"/>
          <w:color w:val="0D0D0D" w:themeColor="text1" w:themeTint="F2"/>
          <w:sz w:val="24"/>
          <w:szCs w:val="24"/>
        </w:rPr>
        <w:t>15(12):4989-94.</w:t>
      </w:r>
    </w:p>
    <w:p w:rsidR="00BE785E" w:rsidRPr="00467339" w:rsidRDefault="00DC7569" w:rsidP="00002FA3">
      <w:pPr>
        <w:pStyle w:val="ListParagraph"/>
        <w:numPr>
          <w:ilvl w:val="0"/>
          <w:numId w:val="19"/>
        </w:numPr>
        <w:autoSpaceDE w:val="0"/>
        <w:autoSpaceDN w:val="0"/>
        <w:adjustRightInd w:val="0"/>
        <w:spacing w:after="0" w:line="360" w:lineRule="auto"/>
        <w:jc w:val="both"/>
        <w:rPr>
          <w:rFonts w:asciiTheme="minorBidi" w:hAnsiTheme="minorBidi"/>
          <w:bCs/>
          <w:color w:val="0D0D0D" w:themeColor="text1" w:themeTint="F2"/>
          <w:sz w:val="24"/>
          <w:szCs w:val="24"/>
        </w:rPr>
      </w:pPr>
      <w:hyperlink r:id="rId26" w:history="1">
        <w:r w:rsidR="00F910F4" w:rsidRPr="00467339">
          <w:rPr>
            <w:rFonts w:asciiTheme="minorBidi" w:hAnsiTheme="minorBidi"/>
            <w:color w:val="0D0D0D" w:themeColor="text1" w:themeTint="F2"/>
            <w:sz w:val="24"/>
            <w:szCs w:val="24"/>
          </w:rPr>
          <w:t>Alanazi M</w:t>
        </w:r>
      </w:hyperlink>
      <w:r w:rsidR="00F910F4" w:rsidRPr="00467339">
        <w:rPr>
          <w:rFonts w:asciiTheme="minorBidi" w:hAnsiTheme="minorBidi"/>
          <w:color w:val="0D0D0D" w:themeColor="text1" w:themeTint="F2"/>
          <w:sz w:val="24"/>
          <w:szCs w:val="24"/>
        </w:rPr>
        <w:t xml:space="preserve">, </w:t>
      </w:r>
      <w:hyperlink r:id="rId27" w:history="1">
        <w:r w:rsidR="00F910F4" w:rsidRPr="00467339">
          <w:rPr>
            <w:rFonts w:asciiTheme="minorBidi" w:hAnsiTheme="minorBidi"/>
            <w:color w:val="0D0D0D" w:themeColor="text1" w:themeTint="F2"/>
            <w:sz w:val="24"/>
            <w:szCs w:val="24"/>
          </w:rPr>
          <w:t>Reddy NP</w:t>
        </w:r>
      </w:hyperlink>
      <w:r w:rsidR="00F910F4" w:rsidRPr="00467339">
        <w:rPr>
          <w:rFonts w:asciiTheme="minorBidi" w:hAnsiTheme="minorBidi"/>
          <w:color w:val="0D0D0D" w:themeColor="text1" w:themeTint="F2"/>
          <w:sz w:val="24"/>
          <w:szCs w:val="24"/>
        </w:rPr>
        <w:t xml:space="preserve">, </w:t>
      </w:r>
      <w:hyperlink r:id="rId28" w:history="1">
        <w:r w:rsidR="00F910F4" w:rsidRPr="00467339">
          <w:rPr>
            <w:rFonts w:asciiTheme="minorBidi" w:hAnsiTheme="minorBidi"/>
            <w:color w:val="0D0D0D" w:themeColor="text1" w:themeTint="F2"/>
            <w:sz w:val="24"/>
            <w:szCs w:val="24"/>
          </w:rPr>
          <w:t>Shaik JP</w:t>
        </w:r>
      </w:hyperlink>
      <w:r w:rsidR="00F910F4" w:rsidRPr="00467339">
        <w:rPr>
          <w:rFonts w:asciiTheme="minorBidi" w:hAnsiTheme="minorBidi"/>
          <w:color w:val="0D0D0D" w:themeColor="text1" w:themeTint="F2"/>
          <w:sz w:val="24"/>
          <w:szCs w:val="24"/>
        </w:rPr>
        <w:t xml:space="preserve">, </w:t>
      </w:r>
      <w:hyperlink r:id="rId29" w:history="1">
        <w:r w:rsidR="00F910F4" w:rsidRPr="00467339">
          <w:rPr>
            <w:rFonts w:asciiTheme="minorBidi" w:hAnsiTheme="minorBidi"/>
            <w:color w:val="0D0D0D" w:themeColor="text1" w:themeTint="F2"/>
            <w:sz w:val="24"/>
            <w:szCs w:val="24"/>
          </w:rPr>
          <w:t>Ajaj SA</w:t>
        </w:r>
      </w:hyperlink>
      <w:r w:rsidR="00F910F4" w:rsidRPr="00467339">
        <w:rPr>
          <w:rFonts w:asciiTheme="minorBidi" w:hAnsiTheme="minorBidi"/>
          <w:color w:val="0D0D0D" w:themeColor="text1" w:themeTint="F2"/>
          <w:sz w:val="24"/>
          <w:szCs w:val="24"/>
        </w:rPr>
        <w:t xml:space="preserve">, </w:t>
      </w:r>
      <w:hyperlink r:id="rId30" w:history="1">
        <w:r w:rsidR="00F910F4" w:rsidRPr="00467339">
          <w:rPr>
            <w:rFonts w:asciiTheme="minorBidi" w:hAnsiTheme="minorBidi"/>
            <w:color w:val="0D0D0D" w:themeColor="text1" w:themeTint="F2"/>
            <w:sz w:val="24"/>
            <w:szCs w:val="24"/>
          </w:rPr>
          <w:t>Jafari AA</w:t>
        </w:r>
      </w:hyperlink>
      <w:r w:rsidR="00F910F4" w:rsidRPr="00467339">
        <w:rPr>
          <w:rFonts w:asciiTheme="minorBidi" w:hAnsiTheme="minorBidi"/>
          <w:color w:val="0D0D0D" w:themeColor="text1" w:themeTint="F2"/>
          <w:sz w:val="24"/>
          <w:szCs w:val="24"/>
        </w:rPr>
        <w:t xml:space="preserve">, </w:t>
      </w:r>
      <w:hyperlink r:id="rId31" w:history="1">
        <w:r w:rsidR="00F910F4" w:rsidRPr="00467339">
          <w:rPr>
            <w:rStyle w:val="highlight2"/>
            <w:rFonts w:asciiTheme="minorBidi" w:hAnsiTheme="minorBidi"/>
            <w:color w:val="0D0D0D" w:themeColor="text1" w:themeTint="F2"/>
            <w:sz w:val="24"/>
            <w:szCs w:val="24"/>
          </w:rPr>
          <w:t>Saeed H</w:t>
        </w:r>
      </w:hyperlink>
      <w:r w:rsidR="00F910F4" w:rsidRPr="00467339">
        <w:rPr>
          <w:rFonts w:asciiTheme="minorBidi" w:hAnsiTheme="minorBidi"/>
          <w:color w:val="0D0D0D" w:themeColor="text1" w:themeTint="F2"/>
          <w:sz w:val="24"/>
          <w:szCs w:val="24"/>
        </w:rPr>
        <w:t xml:space="preserve">, </w:t>
      </w:r>
      <w:hyperlink r:id="rId32" w:history="1">
        <w:r w:rsidR="00F910F4" w:rsidRPr="00467339">
          <w:rPr>
            <w:rFonts w:asciiTheme="minorBidi" w:hAnsiTheme="minorBidi"/>
            <w:color w:val="0D0D0D" w:themeColor="text1" w:themeTint="F2"/>
            <w:sz w:val="24"/>
            <w:szCs w:val="24"/>
          </w:rPr>
          <w:t>Khan Z</w:t>
        </w:r>
      </w:hyperlink>
      <w:r w:rsidR="00F910F4" w:rsidRPr="00467339">
        <w:rPr>
          <w:rFonts w:asciiTheme="minorBidi" w:hAnsiTheme="minorBidi"/>
          <w:color w:val="0D0D0D" w:themeColor="text1" w:themeTint="F2"/>
          <w:sz w:val="24"/>
          <w:szCs w:val="24"/>
        </w:rPr>
        <w:t xml:space="preserve">, </w:t>
      </w:r>
      <w:hyperlink r:id="rId33" w:history="1">
        <w:r w:rsidR="00F910F4" w:rsidRPr="00467339">
          <w:rPr>
            <w:rFonts w:asciiTheme="minorBidi" w:hAnsiTheme="minorBidi"/>
            <w:color w:val="0D0D0D" w:themeColor="text1" w:themeTint="F2"/>
            <w:sz w:val="24"/>
            <w:szCs w:val="24"/>
          </w:rPr>
          <w:t>Khan AP</w:t>
        </w:r>
      </w:hyperlink>
      <w:r w:rsidR="00F910F4" w:rsidRPr="00467339">
        <w:rPr>
          <w:rFonts w:asciiTheme="minorBidi" w:hAnsiTheme="minorBidi"/>
          <w:color w:val="0D0D0D" w:themeColor="text1" w:themeTint="F2"/>
          <w:sz w:val="24"/>
          <w:szCs w:val="24"/>
        </w:rPr>
        <w:t xml:space="preserve">. Association of BRCA2 variants with cardiovascular disease in Saudi Arabia. </w:t>
      </w:r>
      <w:hyperlink r:id="rId34" w:tooltip="Genetics and molecular research : GMR." w:history="1">
        <w:r w:rsidR="00F910F4" w:rsidRPr="00467339">
          <w:rPr>
            <w:rFonts w:asciiTheme="minorBidi" w:hAnsiTheme="minorBidi"/>
            <w:color w:val="0D0D0D" w:themeColor="text1" w:themeTint="F2"/>
            <w:sz w:val="24"/>
            <w:szCs w:val="24"/>
          </w:rPr>
          <w:t>Genet Mol Res.</w:t>
        </w:r>
      </w:hyperlink>
      <w:r w:rsidR="00F910F4" w:rsidRPr="00467339">
        <w:rPr>
          <w:rFonts w:asciiTheme="minorBidi" w:hAnsiTheme="minorBidi"/>
          <w:color w:val="0D0D0D" w:themeColor="text1" w:themeTint="F2"/>
          <w:sz w:val="24"/>
          <w:szCs w:val="24"/>
        </w:rPr>
        <w:t xml:space="preserve"> </w:t>
      </w:r>
      <w:r w:rsidR="00C81309" w:rsidRPr="00467339">
        <w:rPr>
          <w:rFonts w:asciiTheme="minorBidi" w:hAnsiTheme="minorBidi"/>
          <w:color w:val="0D0D0D" w:themeColor="text1" w:themeTint="F2"/>
          <w:sz w:val="24"/>
          <w:szCs w:val="24"/>
        </w:rPr>
        <w:t>(</w:t>
      </w:r>
      <w:r w:rsidR="00F910F4" w:rsidRPr="00467339">
        <w:rPr>
          <w:rFonts w:asciiTheme="minorBidi" w:hAnsiTheme="minorBidi"/>
          <w:b/>
          <w:bCs/>
          <w:color w:val="0D0D0D" w:themeColor="text1" w:themeTint="F2"/>
          <w:sz w:val="24"/>
          <w:szCs w:val="24"/>
        </w:rPr>
        <w:t>2014</w:t>
      </w:r>
      <w:r w:rsidR="00C81309" w:rsidRPr="00467339">
        <w:rPr>
          <w:rFonts w:asciiTheme="minorBidi" w:hAnsiTheme="minorBidi"/>
          <w:b/>
          <w:bCs/>
          <w:color w:val="0D0D0D" w:themeColor="text1" w:themeTint="F2"/>
          <w:sz w:val="24"/>
          <w:szCs w:val="24"/>
        </w:rPr>
        <w:t>)</w:t>
      </w:r>
      <w:r w:rsidR="00F910F4" w:rsidRPr="00467339">
        <w:rPr>
          <w:rFonts w:asciiTheme="minorBidi" w:hAnsiTheme="minorBidi"/>
          <w:color w:val="0D0D0D" w:themeColor="text1" w:themeTint="F2"/>
          <w:sz w:val="24"/>
          <w:szCs w:val="24"/>
        </w:rPr>
        <w:t xml:space="preserve"> May 16; 13(2):3876-84.</w:t>
      </w:r>
    </w:p>
    <w:p w:rsidR="00F910F4" w:rsidRPr="00467339" w:rsidRDefault="00DC7569" w:rsidP="00002FA3">
      <w:pPr>
        <w:pStyle w:val="ListParagraph"/>
        <w:numPr>
          <w:ilvl w:val="0"/>
          <w:numId w:val="19"/>
        </w:numPr>
        <w:autoSpaceDE w:val="0"/>
        <w:autoSpaceDN w:val="0"/>
        <w:adjustRightInd w:val="0"/>
        <w:spacing w:after="0" w:line="360" w:lineRule="auto"/>
        <w:jc w:val="both"/>
        <w:rPr>
          <w:rFonts w:asciiTheme="minorBidi" w:hAnsiTheme="minorBidi"/>
          <w:bCs/>
          <w:color w:val="0D0D0D" w:themeColor="text1" w:themeTint="F2"/>
          <w:sz w:val="24"/>
          <w:szCs w:val="24"/>
        </w:rPr>
      </w:pPr>
      <w:hyperlink r:id="rId35" w:history="1">
        <w:r w:rsidR="00F910F4" w:rsidRPr="00467339">
          <w:rPr>
            <w:rFonts w:asciiTheme="minorBidi" w:hAnsiTheme="minorBidi"/>
            <w:color w:val="0D0D0D" w:themeColor="text1" w:themeTint="F2"/>
            <w:sz w:val="24"/>
            <w:szCs w:val="24"/>
          </w:rPr>
          <w:t>Alshammari AH</w:t>
        </w:r>
      </w:hyperlink>
      <w:r w:rsidR="00F910F4" w:rsidRPr="00467339">
        <w:rPr>
          <w:rFonts w:asciiTheme="minorBidi" w:hAnsiTheme="minorBidi"/>
          <w:color w:val="0D0D0D" w:themeColor="text1" w:themeTint="F2"/>
          <w:sz w:val="24"/>
          <w:szCs w:val="24"/>
        </w:rPr>
        <w:t xml:space="preserve">, </w:t>
      </w:r>
      <w:hyperlink r:id="rId36" w:history="1">
        <w:r w:rsidR="00F910F4" w:rsidRPr="00467339">
          <w:rPr>
            <w:rFonts w:asciiTheme="minorBidi" w:hAnsiTheme="minorBidi"/>
            <w:color w:val="0D0D0D" w:themeColor="text1" w:themeTint="F2"/>
            <w:sz w:val="24"/>
            <w:szCs w:val="24"/>
          </w:rPr>
          <w:t>Shalaby MA</w:t>
        </w:r>
      </w:hyperlink>
      <w:r w:rsidR="00F910F4" w:rsidRPr="00467339">
        <w:rPr>
          <w:rFonts w:asciiTheme="minorBidi" w:hAnsiTheme="minorBidi"/>
          <w:color w:val="0D0D0D" w:themeColor="text1" w:themeTint="F2"/>
          <w:sz w:val="24"/>
          <w:szCs w:val="24"/>
        </w:rPr>
        <w:t xml:space="preserve">, </w:t>
      </w:r>
      <w:hyperlink r:id="rId37" w:history="1">
        <w:r w:rsidR="00F910F4" w:rsidRPr="00467339">
          <w:rPr>
            <w:rFonts w:asciiTheme="minorBidi" w:hAnsiTheme="minorBidi"/>
            <w:color w:val="0D0D0D" w:themeColor="text1" w:themeTint="F2"/>
            <w:sz w:val="24"/>
            <w:szCs w:val="24"/>
          </w:rPr>
          <w:t>Alanazi MS</w:t>
        </w:r>
      </w:hyperlink>
      <w:r w:rsidR="00F910F4" w:rsidRPr="00467339">
        <w:rPr>
          <w:rFonts w:asciiTheme="minorBidi" w:hAnsiTheme="minorBidi"/>
          <w:color w:val="0D0D0D" w:themeColor="text1" w:themeTint="F2"/>
          <w:sz w:val="24"/>
          <w:szCs w:val="24"/>
        </w:rPr>
        <w:t xml:space="preserve">, </w:t>
      </w:r>
      <w:hyperlink r:id="rId38" w:history="1">
        <w:r w:rsidR="00F910F4" w:rsidRPr="00467339">
          <w:rPr>
            <w:rFonts w:asciiTheme="minorBidi" w:hAnsiTheme="minorBidi"/>
            <w:color w:val="0D0D0D" w:themeColor="text1" w:themeTint="F2"/>
            <w:sz w:val="24"/>
            <w:szCs w:val="24"/>
          </w:rPr>
          <w:t>Saeed HM</w:t>
        </w:r>
      </w:hyperlink>
      <w:r w:rsidR="00F910F4" w:rsidRPr="00467339">
        <w:rPr>
          <w:rFonts w:asciiTheme="minorBidi" w:hAnsiTheme="minorBidi"/>
          <w:color w:val="0D0D0D" w:themeColor="text1" w:themeTint="F2"/>
          <w:sz w:val="24"/>
          <w:szCs w:val="24"/>
        </w:rPr>
        <w:t xml:space="preserve">.  Novel mutations of the PARP-1 gene associated with colorectal cancer in the Saudi population. </w:t>
      </w:r>
      <w:hyperlink r:id="rId39" w:tooltip="Asian Pacific journal of cancer prevention : APJCP." w:history="1">
        <w:r w:rsidR="00F910F4" w:rsidRPr="00467339">
          <w:rPr>
            <w:rFonts w:asciiTheme="minorBidi" w:hAnsiTheme="minorBidi"/>
            <w:color w:val="0D0D0D" w:themeColor="text1" w:themeTint="F2"/>
            <w:sz w:val="24"/>
            <w:szCs w:val="24"/>
          </w:rPr>
          <w:t>Asian Pac J Cancer Prev.</w:t>
        </w:r>
      </w:hyperlink>
      <w:r w:rsidR="00F910F4" w:rsidRPr="00467339">
        <w:rPr>
          <w:rFonts w:asciiTheme="minorBidi" w:hAnsiTheme="minorBidi"/>
          <w:color w:val="0D0D0D" w:themeColor="text1" w:themeTint="F2"/>
          <w:sz w:val="24"/>
          <w:szCs w:val="24"/>
        </w:rPr>
        <w:t xml:space="preserve"> </w:t>
      </w:r>
      <w:r w:rsidR="00C81309" w:rsidRPr="00467339">
        <w:rPr>
          <w:rFonts w:asciiTheme="minorBidi" w:hAnsiTheme="minorBidi"/>
          <w:color w:val="0D0D0D" w:themeColor="text1" w:themeTint="F2"/>
          <w:sz w:val="24"/>
          <w:szCs w:val="24"/>
        </w:rPr>
        <w:t>(</w:t>
      </w:r>
      <w:r w:rsidR="00F910F4" w:rsidRPr="00467339">
        <w:rPr>
          <w:rFonts w:asciiTheme="minorBidi" w:hAnsiTheme="minorBidi"/>
          <w:b/>
          <w:bCs/>
          <w:color w:val="0D0D0D" w:themeColor="text1" w:themeTint="F2"/>
          <w:sz w:val="24"/>
          <w:szCs w:val="24"/>
        </w:rPr>
        <w:t>2014</w:t>
      </w:r>
      <w:r w:rsidR="00C81309" w:rsidRPr="00467339">
        <w:rPr>
          <w:rFonts w:asciiTheme="minorBidi" w:hAnsiTheme="minorBidi"/>
          <w:color w:val="0D0D0D" w:themeColor="text1" w:themeTint="F2"/>
          <w:sz w:val="24"/>
          <w:szCs w:val="24"/>
        </w:rPr>
        <w:t>)</w:t>
      </w:r>
      <w:r w:rsidR="00F910F4" w:rsidRPr="00467339">
        <w:rPr>
          <w:rFonts w:asciiTheme="minorBidi" w:hAnsiTheme="minorBidi"/>
          <w:color w:val="0D0D0D" w:themeColor="text1" w:themeTint="F2"/>
          <w:sz w:val="24"/>
          <w:szCs w:val="24"/>
        </w:rPr>
        <w:t>; 15(8):3667-73.</w:t>
      </w:r>
    </w:p>
    <w:p w:rsidR="00F910F4" w:rsidRPr="00467339" w:rsidRDefault="00F96CD7" w:rsidP="00002FA3">
      <w:pPr>
        <w:pStyle w:val="ListParagraph"/>
        <w:numPr>
          <w:ilvl w:val="0"/>
          <w:numId w:val="19"/>
        </w:numPr>
        <w:autoSpaceDE w:val="0"/>
        <w:autoSpaceDN w:val="0"/>
        <w:adjustRightInd w:val="0"/>
        <w:spacing w:after="0" w:line="360" w:lineRule="auto"/>
        <w:jc w:val="both"/>
        <w:rPr>
          <w:rFonts w:asciiTheme="minorBidi" w:hAnsiTheme="minorBidi"/>
          <w:bCs/>
          <w:color w:val="0D0D0D" w:themeColor="text1" w:themeTint="F2"/>
          <w:sz w:val="24"/>
          <w:szCs w:val="24"/>
        </w:rPr>
      </w:pPr>
      <w:r w:rsidRPr="00467339">
        <w:rPr>
          <w:rFonts w:asciiTheme="minorBidi" w:hAnsiTheme="minorBidi"/>
          <w:bCs/>
          <w:color w:val="0D0D0D" w:themeColor="text1" w:themeTint="F2"/>
          <w:sz w:val="24"/>
          <w:szCs w:val="24"/>
        </w:rPr>
        <w:t xml:space="preserve"> </w:t>
      </w:r>
      <w:hyperlink r:id="rId40" w:history="1">
        <w:r w:rsidRPr="00467339">
          <w:rPr>
            <w:rFonts w:asciiTheme="minorBidi" w:hAnsiTheme="minorBidi"/>
            <w:color w:val="0D0D0D" w:themeColor="text1" w:themeTint="F2"/>
            <w:sz w:val="24"/>
            <w:szCs w:val="24"/>
          </w:rPr>
          <w:t>Ataya FS</w:t>
        </w:r>
      </w:hyperlink>
      <w:r w:rsidRPr="00467339">
        <w:rPr>
          <w:rFonts w:asciiTheme="minorBidi" w:hAnsiTheme="minorBidi"/>
          <w:color w:val="0D0D0D" w:themeColor="text1" w:themeTint="F2"/>
          <w:sz w:val="24"/>
          <w:szCs w:val="24"/>
        </w:rPr>
        <w:t xml:space="preserve">, </w:t>
      </w:r>
      <w:hyperlink r:id="rId41" w:history="1">
        <w:r w:rsidRPr="00467339">
          <w:rPr>
            <w:rFonts w:asciiTheme="minorBidi" w:hAnsiTheme="minorBidi"/>
            <w:color w:val="0D0D0D" w:themeColor="text1" w:themeTint="F2"/>
            <w:sz w:val="24"/>
            <w:szCs w:val="24"/>
          </w:rPr>
          <w:t>Al-Jafari AA</w:t>
        </w:r>
      </w:hyperlink>
      <w:r w:rsidRPr="00467339">
        <w:rPr>
          <w:rFonts w:asciiTheme="minorBidi" w:hAnsiTheme="minorBidi"/>
          <w:color w:val="0D0D0D" w:themeColor="text1" w:themeTint="F2"/>
          <w:sz w:val="24"/>
          <w:szCs w:val="24"/>
        </w:rPr>
        <w:t xml:space="preserve">, </w:t>
      </w:r>
      <w:hyperlink r:id="rId42" w:history="1">
        <w:r w:rsidRPr="00467339">
          <w:rPr>
            <w:rFonts w:asciiTheme="minorBidi" w:hAnsiTheme="minorBidi"/>
            <w:color w:val="0D0D0D" w:themeColor="text1" w:themeTint="F2"/>
            <w:sz w:val="24"/>
            <w:szCs w:val="24"/>
          </w:rPr>
          <w:t>Daoud MS</w:t>
        </w:r>
      </w:hyperlink>
      <w:r w:rsidRPr="00467339">
        <w:rPr>
          <w:rFonts w:asciiTheme="minorBidi" w:hAnsiTheme="minorBidi"/>
          <w:color w:val="0D0D0D" w:themeColor="text1" w:themeTint="F2"/>
          <w:sz w:val="24"/>
          <w:szCs w:val="24"/>
        </w:rPr>
        <w:t xml:space="preserve">, </w:t>
      </w:r>
      <w:hyperlink r:id="rId43" w:history="1">
        <w:r w:rsidRPr="00467339">
          <w:rPr>
            <w:rFonts w:asciiTheme="minorBidi" w:hAnsiTheme="minorBidi"/>
            <w:color w:val="0D0D0D" w:themeColor="text1" w:themeTint="F2"/>
            <w:sz w:val="24"/>
            <w:szCs w:val="24"/>
          </w:rPr>
          <w:t>Al-Hazzani AA</w:t>
        </w:r>
      </w:hyperlink>
      <w:r w:rsidRPr="00467339">
        <w:rPr>
          <w:rFonts w:asciiTheme="minorBidi" w:hAnsiTheme="minorBidi"/>
          <w:color w:val="0D0D0D" w:themeColor="text1" w:themeTint="F2"/>
          <w:sz w:val="24"/>
          <w:szCs w:val="24"/>
        </w:rPr>
        <w:t xml:space="preserve">, </w:t>
      </w:r>
      <w:hyperlink r:id="rId44" w:history="1">
        <w:r w:rsidRPr="00467339">
          <w:rPr>
            <w:rFonts w:asciiTheme="minorBidi" w:hAnsiTheme="minorBidi"/>
            <w:color w:val="0D0D0D" w:themeColor="text1" w:themeTint="F2"/>
            <w:sz w:val="24"/>
            <w:szCs w:val="24"/>
          </w:rPr>
          <w:t>Shehata AI</w:t>
        </w:r>
      </w:hyperlink>
      <w:r w:rsidRPr="00467339">
        <w:rPr>
          <w:rFonts w:asciiTheme="minorBidi" w:hAnsiTheme="minorBidi"/>
          <w:color w:val="0D0D0D" w:themeColor="text1" w:themeTint="F2"/>
          <w:sz w:val="24"/>
          <w:szCs w:val="24"/>
        </w:rPr>
        <w:t xml:space="preserve">, </w:t>
      </w:r>
      <w:hyperlink r:id="rId45" w:history="1">
        <w:r w:rsidRPr="00467339">
          <w:rPr>
            <w:rFonts w:asciiTheme="minorBidi" w:hAnsiTheme="minorBidi"/>
            <w:color w:val="0D0D0D" w:themeColor="text1" w:themeTint="F2"/>
            <w:sz w:val="24"/>
            <w:szCs w:val="24"/>
          </w:rPr>
          <w:t>Saeed HM</w:t>
        </w:r>
      </w:hyperlink>
      <w:r w:rsidRPr="00467339">
        <w:rPr>
          <w:rFonts w:asciiTheme="minorBidi" w:hAnsiTheme="minorBidi"/>
          <w:color w:val="0D0D0D" w:themeColor="text1" w:themeTint="F2"/>
          <w:sz w:val="24"/>
          <w:szCs w:val="24"/>
        </w:rPr>
        <w:t xml:space="preserve">, </w:t>
      </w:r>
      <w:hyperlink r:id="rId46" w:history="1">
        <w:r w:rsidRPr="00467339">
          <w:rPr>
            <w:rFonts w:asciiTheme="minorBidi" w:hAnsiTheme="minorBidi"/>
            <w:color w:val="0D0D0D" w:themeColor="text1" w:themeTint="F2"/>
            <w:sz w:val="24"/>
            <w:szCs w:val="24"/>
          </w:rPr>
          <w:t>Fouad D</w:t>
        </w:r>
      </w:hyperlink>
      <w:r w:rsidRPr="00467339">
        <w:rPr>
          <w:rFonts w:asciiTheme="minorBidi" w:hAnsiTheme="minorBidi"/>
          <w:color w:val="0D0D0D" w:themeColor="text1" w:themeTint="F2"/>
          <w:sz w:val="24"/>
          <w:szCs w:val="24"/>
        </w:rPr>
        <w:t xml:space="preserve">. Genomics, phylogeny and in silico analysis of mitochondrial glutathione S-transferase-kappa from the camel </w:t>
      </w:r>
      <w:r w:rsidRPr="00467339">
        <w:rPr>
          <w:rFonts w:asciiTheme="minorBidi" w:hAnsiTheme="minorBidi"/>
          <w:i/>
          <w:color w:val="0D0D0D" w:themeColor="text1" w:themeTint="F2"/>
          <w:sz w:val="24"/>
          <w:szCs w:val="24"/>
        </w:rPr>
        <w:t>Camelus dromedarius</w:t>
      </w:r>
      <w:r w:rsidRPr="00467339">
        <w:rPr>
          <w:rFonts w:asciiTheme="minorBidi" w:hAnsiTheme="minorBidi"/>
          <w:color w:val="0D0D0D" w:themeColor="text1" w:themeTint="F2"/>
          <w:sz w:val="24"/>
          <w:szCs w:val="24"/>
        </w:rPr>
        <w:t xml:space="preserve">. </w:t>
      </w:r>
      <w:hyperlink r:id="rId47" w:tooltip="Research in veterinary science." w:history="1">
        <w:r w:rsidRPr="00467339">
          <w:rPr>
            <w:rFonts w:asciiTheme="minorBidi" w:hAnsiTheme="minorBidi"/>
            <w:color w:val="0D0D0D" w:themeColor="text1" w:themeTint="F2"/>
            <w:sz w:val="24"/>
            <w:szCs w:val="24"/>
          </w:rPr>
          <w:t>Res Vet Sci.</w:t>
        </w:r>
      </w:hyperlink>
      <w:r w:rsidRPr="00467339">
        <w:rPr>
          <w:rFonts w:asciiTheme="minorBidi" w:hAnsiTheme="minorBidi"/>
          <w:color w:val="0D0D0D" w:themeColor="text1" w:themeTint="F2"/>
          <w:sz w:val="24"/>
          <w:szCs w:val="24"/>
        </w:rPr>
        <w:t xml:space="preserve"> </w:t>
      </w:r>
      <w:r w:rsidR="00C81309" w:rsidRPr="00467339">
        <w:rPr>
          <w:rFonts w:asciiTheme="minorBidi" w:hAnsiTheme="minorBidi"/>
          <w:color w:val="0D0D0D" w:themeColor="text1" w:themeTint="F2"/>
          <w:sz w:val="24"/>
          <w:szCs w:val="24"/>
        </w:rPr>
        <w:t>(</w:t>
      </w:r>
      <w:r w:rsidRPr="00467339">
        <w:rPr>
          <w:rFonts w:asciiTheme="minorBidi" w:hAnsiTheme="minorBidi"/>
          <w:b/>
          <w:bCs/>
          <w:color w:val="0D0D0D" w:themeColor="text1" w:themeTint="F2"/>
          <w:sz w:val="24"/>
          <w:szCs w:val="24"/>
        </w:rPr>
        <w:t>2014</w:t>
      </w:r>
      <w:r w:rsidR="00C81309" w:rsidRPr="00467339">
        <w:rPr>
          <w:rFonts w:asciiTheme="minorBidi" w:hAnsiTheme="minorBidi"/>
          <w:b/>
          <w:bCs/>
          <w:color w:val="0D0D0D" w:themeColor="text1" w:themeTint="F2"/>
          <w:sz w:val="24"/>
          <w:szCs w:val="24"/>
        </w:rPr>
        <w:t>)</w:t>
      </w:r>
      <w:r w:rsidRPr="00467339">
        <w:rPr>
          <w:rFonts w:asciiTheme="minorBidi" w:hAnsiTheme="minorBidi"/>
          <w:color w:val="0D0D0D" w:themeColor="text1" w:themeTint="F2"/>
          <w:sz w:val="24"/>
          <w:szCs w:val="24"/>
        </w:rPr>
        <w:t xml:space="preserve"> Aug; 97(1):46-54.</w:t>
      </w:r>
    </w:p>
    <w:p w:rsidR="003B33CF" w:rsidRPr="00467339" w:rsidRDefault="003B33CF" w:rsidP="003B33CF">
      <w:pPr>
        <w:pStyle w:val="ListParagraph"/>
        <w:numPr>
          <w:ilvl w:val="0"/>
          <w:numId w:val="19"/>
        </w:numPr>
        <w:autoSpaceDE w:val="0"/>
        <w:autoSpaceDN w:val="0"/>
        <w:adjustRightInd w:val="0"/>
        <w:spacing w:after="0" w:line="360" w:lineRule="auto"/>
        <w:jc w:val="both"/>
        <w:rPr>
          <w:rFonts w:asciiTheme="minorBidi" w:hAnsiTheme="minorBidi"/>
          <w:bCs/>
          <w:color w:val="0D0D0D" w:themeColor="text1" w:themeTint="F2"/>
          <w:sz w:val="24"/>
          <w:szCs w:val="24"/>
        </w:rPr>
      </w:pPr>
      <w:r w:rsidRPr="00467339">
        <w:rPr>
          <w:rFonts w:asciiTheme="minorBidi" w:eastAsia="FreeSerif" w:hAnsiTheme="minorBidi"/>
          <w:sz w:val="24"/>
          <w:szCs w:val="24"/>
        </w:rPr>
        <w:t>Hesham Saeed, Mohammad Ismaeil, Amira Embaby, Farid Shokry Ataya,Ajamaluddin Malik, Manal Shalaby, Sabah El-Banna, Ahmed Abdelrahim Mohamed Ali, Khalid Bassiouny</w:t>
      </w:r>
      <w:r w:rsidRPr="00467339">
        <w:rPr>
          <w:rFonts w:asciiTheme="minorBidi" w:hAnsiTheme="minorBidi"/>
          <w:bCs/>
          <w:color w:val="0D0D0D" w:themeColor="text1" w:themeTint="F2"/>
          <w:sz w:val="24"/>
          <w:szCs w:val="24"/>
        </w:rPr>
        <w:t xml:space="preserve">. </w:t>
      </w:r>
      <w:r w:rsidRPr="00467339">
        <w:rPr>
          <w:rFonts w:asciiTheme="minorBidi" w:eastAsia="FreeSerif" w:hAnsiTheme="minorBidi"/>
          <w:sz w:val="24"/>
          <w:szCs w:val="24"/>
        </w:rPr>
        <w:t xml:space="preserve">Overexpression, purification and enzymatic characterization of a recombinant Arabian camel </w:t>
      </w:r>
      <w:r w:rsidRPr="00467339">
        <w:rPr>
          <w:rFonts w:asciiTheme="minorBidi" w:eastAsia="FreeSerif" w:hAnsiTheme="minorBidi"/>
          <w:i/>
          <w:iCs/>
          <w:sz w:val="24"/>
          <w:szCs w:val="24"/>
        </w:rPr>
        <w:t xml:space="preserve">Camelus dromedarius </w:t>
      </w:r>
      <w:r w:rsidRPr="00467339">
        <w:rPr>
          <w:rFonts w:asciiTheme="minorBidi" w:eastAsia="FreeSerif" w:hAnsiTheme="minorBidi"/>
          <w:sz w:val="24"/>
          <w:szCs w:val="24"/>
        </w:rPr>
        <w:t>glucose-6-phosphate dehydrogenase</w:t>
      </w:r>
      <w:r w:rsidRPr="00467339">
        <w:rPr>
          <w:rFonts w:asciiTheme="minorBidi" w:hAnsiTheme="minorBidi"/>
          <w:bCs/>
          <w:color w:val="0D0D0D" w:themeColor="text1" w:themeTint="F2"/>
          <w:sz w:val="24"/>
          <w:szCs w:val="24"/>
        </w:rPr>
        <w:t xml:space="preserve">. Protein Expression and Purification. </w:t>
      </w:r>
      <w:r w:rsidR="00C81309" w:rsidRPr="00467339">
        <w:rPr>
          <w:rFonts w:asciiTheme="minorBidi" w:hAnsiTheme="minorBidi"/>
          <w:bCs/>
          <w:color w:val="0D0D0D" w:themeColor="text1" w:themeTint="F2"/>
          <w:sz w:val="24"/>
          <w:szCs w:val="24"/>
        </w:rPr>
        <w:t>(</w:t>
      </w:r>
      <w:r w:rsidRPr="00467339">
        <w:rPr>
          <w:rFonts w:asciiTheme="minorBidi" w:hAnsiTheme="minorBidi"/>
          <w:b/>
          <w:color w:val="0D0D0D" w:themeColor="text1" w:themeTint="F2"/>
          <w:sz w:val="24"/>
          <w:szCs w:val="24"/>
        </w:rPr>
        <w:t>2015</w:t>
      </w:r>
      <w:r w:rsidR="00C81309" w:rsidRPr="00467339">
        <w:rPr>
          <w:rFonts w:asciiTheme="minorBidi" w:hAnsiTheme="minorBidi"/>
          <w:bCs/>
          <w:color w:val="0D0D0D" w:themeColor="text1" w:themeTint="F2"/>
          <w:sz w:val="24"/>
          <w:szCs w:val="24"/>
        </w:rPr>
        <w:t>)</w:t>
      </w:r>
      <w:r w:rsidR="00D62DB8" w:rsidRPr="00467339">
        <w:rPr>
          <w:rFonts w:asciiTheme="minorBidi" w:hAnsiTheme="minorBidi"/>
          <w:bCs/>
          <w:color w:val="0D0D0D" w:themeColor="text1" w:themeTint="F2"/>
          <w:sz w:val="24"/>
          <w:szCs w:val="24"/>
        </w:rPr>
        <w:t>;109:</w:t>
      </w:r>
    </w:p>
    <w:p w:rsidR="00D62DB8" w:rsidRPr="00467339" w:rsidRDefault="009F301E" w:rsidP="003B33CF">
      <w:pPr>
        <w:pStyle w:val="ListParagraph"/>
        <w:numPr>
          <w:ilvl w:val="0"/>
          <w:numId w:val="19"/>
        </w:numPr>
        <w:autoSpaceDE w:val="0"/>
        <w:autoSpaceDN w:val="0"/>
        <w:adjustRightInd w:val="0"/>
        <w:spacing w:after="0" w:line="360" w:lineRule="auto"/>
        <w:jc w:val="both"/>
        <w:rPr>
          <w:rFonts w:asciiTheme="minorBidi" w:hAnsiTheme="minorBidi"/>
          <w:bCs/>
          <w:color w:val="0D0D0D" w:themeColor="text1" w:themeTint="F2"/>
          <w:sz w:val="24"/>
          <w:szCs w:val="24"/>
        </w:rPr>
      </w:pPr>
      <w:r w:rsidRPr="00467339">
        <w:rPr>
          <w:rFonts w:asciiTheme="minorBidi" w:hAnsiTheme="minorBidi"/>
          <w:sz w:val="24"/>
          <w:szCs w:val="24"/>
        </w:rPr>
        <w:t xml:space="preserve">Hesham Saeed, </w:t>
      </w:r>
      <w:r w:rsidRPr="00467339">
        <w:rPr>
          <w:rFonts w:asciiTheme="minorBidi" w:eastAsia="APDIN D+ MTSY" w:hAnsiTheme="minorBidi"/>
          <w:sz w:val="24"/>
          <w:szCs w:val="24"/>
        </w:rPr>
        <w:t>Manal Shalaby, Amira Embaby, Mohammad Ismael, Akbar Pathan, Farid Ataya, Mohammad Alanazi, Khalid Bassiouny</w:t>
      </w:r>
      <w:r w:rsidRPr="00467339">
        <w:rPr>
          <w:rFonts w:asciiTheme="minorBidi" w:hAnsiTheme="minorBidi"/>
          <w:bCs/>
          <w:color w:val="0D0D0D" w:themeColor="text1" w:themeTint="F2"/>
          <w:sz w:val="24"/>
          <w:szCs w:val="24"/>
        </w:rPr>
        <w:t xml:space="preserve">. </w:t>
      </w:r>
      <w:r w:rsidRPr="00467339">
        <w:rPr>
          <w:rFonts w:asciiTheme="minorBidi" w:hAnsiTheme="minorBidi"/>
          <w:sz w:val="24"/>
          <w:szCs w:val="24"/>
        </w:rPr>
        <w:t xml:space="preserve">The Arabian camel </w:t>
      </w:r>
      <w:r w:rsidRPr="00467339">
        <w:rPr>
          <w:rFonts w:asciiTheme="minorBidi" w:hAnsiTheme="minorBidi"/>
          <w:i/>
          <w:iCs/>
          <w:sz w:val="24"/>
          <w:szCs w:val="24"/>
        </w:rPr>
        <w:t>Camelus dromedarius</w:t>
      </w:r>
      <w:r w:rsidRPr="00467339">
        <w:rPr>
          <w:rFonts w:asciiTheme="minorBidi" w:hAnsiTheme="minorBidi"/>
          <w:sz w:val="24"/>
          <w:szCs w:val="24"/>
        </w:rPr>
        <w:t xml:space="preserve"> heat shock protein 90a: cDNA cloning, characterization and expression</w:t>
      </w:r>
      <w:r w:rsidRPr="00467339">
        <w:rPr>
          <w:rFonts w:asciiTheme="minorBidi" w:hAnsiTheme="minorBidi"/>
          <w:bCs/>
          <w:color w:val="0D0D0D" w:themeColor="text1" w:themeTint="F2"/>
          <w:sz w:val="24"/>
          <w:szCs w:val="24"/>
        </w:rPr>
        <w:t>. International Journal of Biological Macromolecules. 81</w:t>
      </w:r>
      <w:r w:rsidRPr="00467339">
        <w:rPr>
          <w:rFonts w:asciiTheme="minorBidi" w:hAnsiTheme="minorBidi"/>
          <w:b/>
          <w:color w:val="0D0D0D" w:themeColor="text1" w:themeTint="F2"/>
          <w:sz w:val="24"/>
          <w:szCs w:val="24"/>
        </w:rPr>
        <w:t>(2015)</w:t>
      </w:r>
      <w:r w:rsidRPr="00467339">
        <w:rPr>
          <w:rFonts w:asciiTheme="minorBidi" w:hAnsiTheme="minorBidi"/>
          <w:bCs/>
          <w:color w:val="0D0D0D" w:themeColor="text1" w:themeTint="F2"/>
          <w:sz w:val="24"/>
          <w:szCs w:val="24"/>
        </w:rPr>
        <w:t>: 195-204.</w:t>
      </w:r>
    </w:p>
    <w:p w:rsidR="00C81309" w:rsidRPr="00467339" w:rsidRDefault="00C81309" w:rsidP="00C81309">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 xml:space="preserve">Malik A, Fouad D, Labrou NE, Al-Senaidy AM, Ismael MA, </w:t>
      </w:r>
      <w:r w:rsidRPr="00467339">
        <w:rPr>
          <w:rFonts w:asciiTheme="minorBidi" w:hAnsiTheme="minorBidi"/>
          <w:sz w:val="24"/>
          <w:szCs w:val="24"/>
          <w:u w:val="single"/>
        </w:rPr>
        <w:t>Saeed HM</w:t>
      </w:r>
      <w:r w:rsidRPr="00467339">
        <w:rPr>
          <w:rFonts w:asciiTheme="minorBidi" w:hAnsiTheme="minorBidi"/>
          <w:sz w:val="24"/>
          <w:szCs w:val="24"/>
        </w:rPr>
        <w:t xml:space="preserve">, Ataya FS. </w:t>
      </w:r>
      <w:r w:rsidRPr="00467339">
        <w:rPr>
          <w:rFonts w:asciiTheme="minorBidi" w:hAnsiTheme="minorBidi"/>
          <w:b/>
          <w:bCs/>
          <w:sz w:val="24"/>
          <w:szCs w:val="24"/>
        </w:rPr>
        <w:t>(2016)</w:t>
      </w:r>
      <w:r w:rsidRPr="00467339">
        <w:rPr>
          <w:rFonts w:asciiTheme="minorBidi" w:hAnsiTheme="minorBidi"/>
          <w:sz w:val="24"/>
          <w:szCs w:val="24"/>
        </w:rPr>
        <w:t xml:space="preserve">. </w:t>
      </w:r>
      <w:hyperlink r:id="rId48" w:history="1">
        <w:r w:rsidRPr="00467339">
          <w:rPr>
            <w:rFonts w:asciiTheme="minorBidi" w:hAnsiTheme="minorBidi"/>
            <w:sz w:val="24"/>
            <w:szCs w:val="24"/>
          </w:rPr>
          <w:t xml:space="preserve">Structural and thermodynamic properties of kappa class glutathione transferase from </w:t>
        </w:r>
        <w:r w:rsidRPr="00467339">
          <w:rPr>
            <w:rFonts w:asciiTheme="minorBidi" w:hAnsiTheme="minorBidi"/>
            <w:i/>
            <w:iCs/>
            <w:sz w:val="24"/>
            <w:szCs w:val="24"/>
          </w:rPr>
          <w:t>Camelus dromedarius</w:t>
        </w:r>
        <w:r w:rsidRPr="00467339">
          <w:rPr>
            <w:rFonts w:asciiTheme="minorBidi" w:hAnsiTheme="minorBidi"/>
            <w:sz w:val="24"/>
            <w:szCs w:val="24"/>
          </w:rPr>
          <w:t>.</w:t>
        </w:r>
      </w:hyperlink>
      <w:r w:rsidRPr="00467339">
        <w:rPr>
          <w:rFonts w:asciiTheme="minorBidi" w:hAnsiTheme="minorBidi"/>
          <w:sz w:val="24"/>
          <w:szCs w:val="24"/>
        </w:rPr>
        <w:t xml:space="preserve"> </w:t>
      </w:r>
      <w:r w:rsidRPr="00467339">
        <w:rPr>
          <w:rStyle w:val="jrnl"/>
          <w:rFonts w:asciiTheme="minorBidi" w:hAnsiTheme="minorBidi"/>
          <w:sz w:val="24"/>
          <w:szCs w:val="24"/>
        </w:rPr>
        <w:t>International Journal of Biological Macromolecules</w:t>
      </w:r>
      <w:r w:rsidRPr="00467339">
        <w:rPr>
          <w:rFonts w:asciiTheme="minorBidi" w:hAnsiTheme="minorBidi"/>
          <w:sz w:val="24"/>
          <w:szCs w:val="24"/>
        </w:rPr>
        <w:t xml:space="preserve">. </w:t>
      </w:r>
      <w:r w:rsidRPr="00467339">
        <w:rPr>
          <w:rFonts w:asciiTheme="minorBidi" w:hAnsiTheme="minorBidi"/>
          <w:b/>
          <w:bCs/>
          <w:sz w:val="24"/>
          <w:szCs w:val="24"/>
        </w:rPr>
        <w:t>(2016)</w:t>
      </w:r>
      <w:r w:rsidRPr="00467339">
        <w:rPr>
          <w:rFonts w:asciiTheme="minorBidi" w:hAnsiTheme="minorBidi"/>
          <w:sz w:val="24"/>
          <w:szCs w:val="24"/>
        </w:rPr>
        <w:t xml:space="preserve"> Apr 1;88: 313-319. doi: 10.1016/j.ijbiomac.2016.03.065.</w:t>
      </w:r>
    </w:p>
    <w:p w:rsidR="0017612B" w:rsidRDefault="0017612B" w:rsidP="00C81309">
      <w:pPr>
        <w:pStyle w:val="ListParagraph"/>
        <w:numPr>
          <w:ilvl w:val="0"/>
          <w:numId w:val="19"/>
        </w:numPr>
        <w:autoSpaceDE w:val="0"/>
        <w:autoSpaceDN w:val="0"/>
        <w:adjustRightInd w:val="0"/>
        <w:spacing w:after="0" w:line="360" w:lineRule="auto"/>
        <w:jc w:val="both"/>
        <w:rPr>
          <w:rFonts w:asciiTheme="minorBidi" w:hAnsiTheme="minorBidi"/>
          <w:sz w:val="24"/>
          <w:szCs w:val="24"/>
        </w:rPr>
      </w:pPr>
      <w:r w:rsidRPr="00467339">
        <w:rPr>
          <w:rFonts w:asciiTheme="minorBidi" w:hAnsiTheme="minorBidi"/>
          <w:sz w:val="24"/>
          <w:szCs w:val="24"/>
        </w:rPr>
        <w:t>Amany S. El-Sharkawy, Hesham Saeed, Amira M.</w:t>
      </w:r>
      <w:r w:rsidR="00C81309" w:rsidRPr="00467339">
        <w:rPr>
          <w:rFonts w:asciiTheme="minorBidi" w:hAnsiTheme="minorBidi"/>
          <w:sz w:val="24"/>
          <w:szCs w:val="24"/>
        </w:rPr>
        <w:t xml:space="preserve"> </w:t>
      </w:r>
      <w:r w:rsidRPr="00467339">
        <w:rPr>
          <w:rFonts w:asciiTheme="minorBidi" w:hAnsiTheme="minorBidi"/>
          <w:sz w:val="24"/>
          <w:szCs w:val="24"/>
        </w:rPr>
        <w:t>Embaby, Aida El-Shahat, Mohamed El-</w:t>
      </w:r>
      <w:r w:rsidR="00C81309" w:rsidRPr="00467339">
        <w:rPr>
          <w:rFonts w:asciiTheme="minorBidi" w:hAnsiTheme="minorBidi"/>
          <w:sz w:val="24"/>
          <w:szCs w:val="24"/>
        </w:rPr>
        <w:t xml:space="preserve">Shenawy </w:t>
      </w:r>
      <w:r w:rsidRPr="00467339">
        <w:rPr>
          <w:rFonts w:asciiTheme="minorBidi" w:hAnsiTheme="minorBidi"/>
          <w:b/>
          <w:bCs/>
          <w:sz w:val="24"/>
          <w:szCs w:val="24"/>
        </w:rPr>
        <w:t>(2016)</w:t>
      </w:r>
      <w:r w:rsidRPr="00467339">
        <w:rPr>
          <w:rFonts w:asciiTheme="minorBidi" w:hAnsiTheme="minorBidi"/>
          <w:sz w:val="24"/>
          <w:szCs w:val="24"/>
        </w:rPr>
        <w:t xml:space="preserve">. </w:t>
      </w:r>
      <w:hyperlink r:id="rId49" w:tooltip="Show document details" w:history="1">
        <w:r w:rsidR="005A735B" w:rsidRPr="005A735B">
          <w:rPr>
            <w:rStyle w:val="Hyperlink"/>
            <w:rFonts w:asciiTheme="minorBidi" w:hAnsiTheme="minorBidi"/>
            <w:color w:val="000000" w:themeColor="text1"/>
            <w:sz w:val="24"/>
            <w:szCs w:val="24"/>
            <w:u w:val="none"/>
          </w:rPr>
          <w:t xml:space="preserve">Cloning, expression and characterization of aeruginosa EGYII L-Asparaginase from Pseudomonas aeruginosa strain EGYII DSM 101801 in </w:t>
        </w:r>
        <w:r w:rsidR="005A735B" w:rsidRPr="005A735B">
          <w:rPr>
            <w:rStyle w:val="Hyperlink"/>
            <w:rFonts w:asciiTheme="minorBidi" w:hAnsiTheme="minorBidi"/>
            <w:i/>
            <w:iCs/>
            <w:color w:val="000000" w:themeColor="text1"/>
            <w:sz w:val="24"/>
            <w:szCs w:val="24"/>
            <w:u w:val="none"/>
          </w:rPr>
          <w:t xml:space="preserve">E. coli </w:t>
        </w:r>
        <w:r w:rsidR="005A735B" w:rsidRPr="005A735B">
          <w:rPr>
            <w:rStyle w:val="Hyperlink"/>
            <w:rFonts w:asciiTheme="minorBidi" w:hAnsiTheme="minorBidi"/>
            <w:color w:val="000000" w:themeColor="text1"/>
            <w:sz w:val="24"/>
            <w:szCs w:val="24"/>
            <w:u w:val="none"/>
          </w:rPr>
          <w:t>BL21(DE3) pLysS</w:t>
        </w:r>
      </w:hyperlink>
      <w:r w:rsidR="005A735B">
        <w:rPr>
          <w:rStyle w:val="doctitle"/>
          <w:rFonts w:asciiTheme="minorBidi" w:hAnsiTheme="minorBidi"/>
          <w:color w:val="000000" w:themeColor="text1"/>
          <w:sz w:val="24"/>
          <w:szCs w:val="24"/>
        </w:rPr>
        <w:t>.</w:t>
      </w:r>
      <w:r w:rsidR="005A735B" w:rsidRPr="005A735B">
        <w:rPr>
          <w:rStyle w:val="doctitle"/>
          <w:rFonts w:asciiTheme="minorBidi" w:hAnsiTheme="minorBidi"/>
          <w:color w:val="000000" w:themeColor="text1"/>
          <w:sz w:val="24"/>
          <w:szCs w:val="24"/>
        </w:rPr>
        <w:t xml:space="preserve"> </w:t>
      </w:r>
      <w:r w:rsidRPr="005A735B">
        <w:rPr>
          <w:rFonts w:asciiTheme="majorBidi" w:hAnsiTheme="majorBidi" w:cstheme="majorBidi"/>
          <w:color w:val="000000" w:themeColor="text1"/>
          <w:sz w:val="24"/>
          <w:szCs w:val="24"/>
        </w:rPr>
        <w:t xml:space="preserve"> </w:t>
      </w:r>
      <w:r w:rsidRPr="00467339">
        <w:rPr>
          <w:rFonts w:asciiTheme="minorBidi" w:hAnsiTheme="minorBidi"/>
          <w:sz w:val="24"/>
          <w:szCs w:val="24"/>
        </w:rPr>
        <w:t xml:space="preserve"> Journal of Molecular Catalysis B: Enzymatic.</w:t>
      </w:r>
      <w:r w:rsidR="005A735B">
        <w:rPr>
          <w:rFonts w:asciiTheme="minorBidi" w:hAnsiTheme="minorBidi"/>
          <w:sz w:val="24"/>
          <w:szCs w:val="24"/>
        </w:rPr>
        <w:t>132(1):16-23.</w:t>
      </w:r>
      <w:r w:rsidRPr="00467339">
        <w:rPr>
          <w:rFonts w:asciiTheme="minorBidi" w:hAnsiTheme="minorBidi"/>
          <w:sz w:val="24"/>
          <w:szCs w:val="24"/>
        </w:rPr>
        <w:t xml:space="preserve"> </w:t>
      </w:r>
    </w:p>
    <w:p w:rsidR="0093588B" w:rsidRPr="0093588B" w:rsidRDefault="00DC7569" w:rsidP="00C81309">
      <w:pPr>
        <w:pStyle w:val="ListParagraph"/>
        <w:numPr>
          <w:ilvl w:val="0"/>
          <w:numId w:val="19"/>
        </w:numPr>
        <w:autoSpaceDE w:val="0"/>
        <w:autoSpaceDN w:val="0"/>
        <w:adjustRightInd w:val="0"/>
        <w:spacing w:after="0" w:line="360" w:lineRule="auto"/>
        <w:jc w:val="both"/>
        <w:rPr>
          <w:rFonts w:asciiTheme="minorBidi" w:hAnsiTheme="minorBidi"/>
          <w:color w:val="000000" w:themeColor="text1"/>
          <w:sz w:val="24"/>
          <w:szCs w:val="24"/>
        </w:rPr>
      </w:pPr>
      <w:hyperlink r:id="rId50" w:history="1">
        <w:r w:rsidR="0093588B" w:rsidRPr="0093588B">
          <w:rPr>
            <w:rFonts w:asciiTheme="minorBidi" w:hAnsiTheme="minorBidi"/>
            <w:color w:val="000000" w:themeColor="text1"/>
            <w:sz w:val="24"/>
            <w:szCs w:val="24"/>
          </w:rPr>
          <w:t>Embaby AM</w:t>
        </w:r>
      </w:hyperlink>
      <w:r w:rsidR="0093588B" w:rsidRPr="0093588B">
        <w:rPr>
          <w:rFonts w:asciiTheme="minorBidi" w:hAnsiTheme="minorBidi"/>
          <w:color w:val="000000" w:themeColor="text1"/>
          <w:sz w:val="24"/>
          <w:szCs w:val="24"/>
        </w:rPr>
        <w:t xml:space="preserve">, </w:t>
      </w:r>
      <w:hyperlink r:id="rId51" w:history="1">
        <w:r w:rsidR="0093588B" w:rsidRPr="0093588B">
          <w:rPr>
            <w:rFonts w:asciiTheme="minorBidi" w:hAnsiTheme="minorBidi"/>
            <w:color w:val="000000" w:themeColor="text1"/>
            <w:sz w:val="24"/>
            <w:szCs w:val="24"/>
          </w:rPr>
          <w:t>Saeed H</w:t>
        </w:r>
      </w:hyperlink>
      <w:r w:rsidR="0093588B" w:rsidRPr="0093588B">
        <w:rPr>
          <w:rFonts w:asciiTheme="minorBidi" w:hAnsiTheme="minorBidi"/>
          <w:color w:val="000000" w:themeColor="text1"/>
          <w:sz w:val="24"/>
          <w:szCs w:val="24"/>
        </w:rPr>
        <w:t xml:space="preserve">, </w:t>
      </w:r>
      <w:hyperlink r:id="rId52" w:history="1">
        <w:r w:rsidR="0093588B" w:rsidRPr="0093588B">
          <w:rPr>
            <w:rFonts w:asciiTheme="minorBidi" w:hAnsiTheme="minorBidi"/>
            <w:color w:val="000000" w:themeColor="text1"/>
            <w:sz w:val="24"/>
            <w:szCs w:val="24"/>
          </w:rPr>
          <w:t>Hussein A</w:t>
        </w:r>
      </w:hyperlink>
      <w:r w:rsidR="0093588B" w:rsidRPr="0093588B">
        <w:rPr>
          <w:rFonts w:asciiTheme="minorBidi" w:hAnsiTheme="minorBidi"/>
          <w:color w:val="000000" w:themeColor="text1"/>
          <w:sz w:val="24"/>
          <w:szCs w:val="24"/>
        </w:rPr>
        <w:t xml:space="preserve"> (2016). </w:t>
      </w:r>
      <w:r w:rsidR="0093588B" w:rsidRPr="0093588B">
        <w:rPr>
          <w:rFonts w:ascii="Arial" w:hAnsi="Arial" w:cs="Arial"/>
          <w:sz w:val="24"/>
          <w:szCs w:val="24"/>
        </w:rPr>
        <w:t>SHG10 keratinolytic alkaline protease from Bacillus licheniformis SHG10 DSM 28096: Robust stability and unusual non-cumbersome purification. J. Basic Microbiol. Jun 23. doi: 10.1002/jobm.201600073. [Epub ahead of print]</w:t>
      </w:r>
      <w:r w:rsidR="0093588B">
        <w:rPr>
          <w:rFonts w:ascii="Arial" w:hAnsi="Arial" w:cs="Arial"/>
          <w:sz w:val="24"/>
          <w:szCs w:val="24"/>
        </w:rPr>
        <w:t>.</w:t>
      </w:r>
    </w:p>
    <w:p w:rsidR="00C81309" w:rsidRPr="00F5355D" w:rsidRDefault="00DC7569" w:rsidP="00C81309">
      <w:pPr>
        <w:pStyle w:val="ListParagraph"/>
        <w:numPr>
          <w:ilvl w:val="0"/>
          <w:numId w:val="19"/>
        </w:numPr>
        <w:autoSpaceDE w:val="0"/>
        <w:autoSpaceDN w:val="0"/>
        <w:adjustRightInd w:val="0"/>
        <w:spacing w:after="0" w:line="360" w:lineRule="auto"/>
        <w:jc w:val="both"/>
        <w:rPr>
          <w:rFonts w:asciiTheme="minorBidi" w:hAnsiTheme="minorBidi"/>
          <w:color w:val="000000" w:themeColor="text1"/>
          <w:sz w:val="24"/>
          <w:szCs w:val="24"/>
        </w:rPr>
      </w:pPr>
      <w:hyperlink r:id="rId53" w:history="1">
        <w:r w:rsidR="00F5355D" w:rsidRPr="00F5355D">
          <w:rPr>
            <w:rFonts w:ascii="Arial" w:hAnsi="Arial" w:cs="Arial"/>
            <w:color w:val="000000" w:themeColor="text1"/>
            <w:sz w:val="24"/>
            <w:szCs w:val="24"/>
          </w:rPr>
          <w:t>Perperopoulou F</w:t>
        </w:r>
      </w:hyperlink>
      <w:r w:rsidR="00F5355D" w:rsidRPr="00F5355D">
        <w:rPr>
          <w:rFonts w:ascii="Arial" w:hAnsi="Arial" w:cs="Arial"/>
          <w:color w:val="000000" w:themeColor="text1"/>
          <w:sz w:val="24"/>
          <w:szCs w:val="24"/>
        </w:rPr>
        <w:t xml:space="preserve">, </w:t>
      </w:r>
      <w:hyperlink r:id="rId54" w:history="1">
        <w:r w:rsidR="00F5355D" w:rsidRPr="00F5355D">
          <w:rPr>
            <w:rFonts w:ascii="Arial" w:hAnsi="Arial" w:cs="Arial"/>
            <w:color w:val="000000" w:themeColor="text1"/>
            <w:sz w:val="24"/>
            <w:szCs w:val="24"/>
          </w:rPr>
          <w:t>Ataya FS</w:t>
        </w:r>
      </w:hyperlink>
      <w:r w:rsidR="00F5355D" w:rsidRPr="00F5355D">
        <w:rPr>
          <w:rFonts w:ascii="Arial" w:hAnsi="Arial" w:cs="Arial"/>
          <w:color w:val="000000" w:themeColor="text1"/>
          <w:sz w:val="24"/>
          <w:szCs w:val="24"/>
        </w:rPr>
        <w:t xml:space="preserve">, </w:t>
      </w:r>
      <w:hyperlink r:id="rId55" w:history="1">
        <w:r w:rsidR="00F5355D" w:rsidRPr="00F5355D">
          <w:rPr>
            <w:rFonts w:ascii="Arial" w:hAnsi="Arial" w:cs="Arial"/>
            <w:color w:val="000000" w:themeColor="text1"/>
            <w:sz w:val="24"/>
            <w:szCs w:val="24"/>
          </w:rPr>
          <w:t>Fouad D</w:t>
        </w:r>
      </w:hyperlink>
      <w:r w:rsidR="00F5355D" w:rsidRPr="00F5355D">
        <w:rPr>
          <w:rFonts w:ascii="Arial" w:hAnsi="Arial" w:cs="Arial"/>
          <w:color w:val="000000" w:themeColor="text1"/>
          <w:sz w:val="24"/>
          <w:szCs w:val="24"/>
        </w:rPr>
        <w:t xml:space="preserve">, </w:t>
      </w:r>
      <w:hyperlink r:id="rId56" w:history="1">
        <w:r w:rsidR="00F5355D" w:rsidRPr="00F5355D">
          <w:rPr>
            <w:rFonts w:ascii="Arial" w:hAnsi="Arial" w:cs="Arial"/>
            <w:color w:val="000000" w:themeColor="text1"/>
            <w:sz w:val="24"/>
            <w:szCs w:val="24"/>
          </w:rPr>
          <w:t>Malik A</w:t>
        </w:r>
      </w:hyperlink>
      <w:r w:rsidR="00F5355D" w:rsidRPr="00F5355D">
        <w:rPr>
          <w:rFonts w:ascii="Arial" w:hAnsi="Arial" w:cs="Arial"/>
          <w:color w:val="000000" w:themeColor="text1"/>
          <w:sz w:val="24"/>
          <w:szCs w:val="24"/>
        </w:rPr>
        <w:t xml:space="preserve">, </w:t>
      </w:r>
      <w:hyperlink r:id="rId57" w:history="1">
        <w:r w:rsidR="00F5355D" w:rsidRPr="00F5355D">
          <w:rPr>
            <w:rStyle w:val="highlight2"/>
            <w:rFonts w:ascii="Arial" w:hAnsi="Arial" w:cs="Arial"/>
            <w:color w:val="000000" w:themeColor="text1"/>
            <w:sz w:val="24"/>
            <w:szCs w:val="24"/>
          </w:rPr>
          <w:t>Saeed HM</w:t>
        </w:r>
      </w:hyperlink>
      <w:r w:rsidR="00F5355D" w:rsidRPr="00F5355D">
        <w:rPr>
          <w:rFonts w:ascii="Arial" w:hAnsi="Arial" w:cs="Arial"/>
          <w:color w:val="000000" w:themeColor="text1"/>
          <w:sz w:val="24"/>
          <w:szCs w:val="24"/>
        </w:rPr>
        <w:t xml:space="preserve">, </w:t>
      </w:r>
      <w:hyperlink r:id="rId58" w:history="1">
        <w:r w:rsidR="00F5355D" w:rsidRPr="00F5355D">
          <w:rPr>
            <w:rFonts w:ascii="Arial" w:hAnsi="Arial" w:cs="Arial"/>
            <w:color w:val="000000" w:themeColor="text1"/>
            <w:sz w:val="24"/>
            <w:szCs w:val="24"/>
          </w:rPr>
          <w:t>Labrou NE</w:t>
        </w:r>
      </w:hyperlink>
      <w:r w:rsidR="00ED02B5" w:rsidRPr="00F5355D">
        <w:rPr>
          <w:rFonts w:asciiTheme="minorBidi" w:hAnsiTheme="minorBidi"/>
          <w:color w:val="000000" w:themeColor="text1"/>
          <w:sz w:val="24"/>
          <w:szCs w:val="24"/>
        </w:rPr>
        <w:t xml:space="preserve"> </w:t>
      </w:r>
      <w:r w:rsidR="00ED02B5" w:rsidRPr="00F5355D">
        <w:rPr>
          <w:rFonts w:asciiTheme="minorBidi" w:hAnsiTheme="minorBidi"/>
          <w:b/>
          <w:bCs/>
          <w:color w:val="000000" w:themeColor="text1"/>
          <w:sz w:val="24"/>
          <w:szCs w:val="24"/>
        </w:rPr>
        <w:t>(2016)</w:t>
      </w:r>
      <w:r w:rsidR="00ED02B5" w:rsidRPr="00F5355D">
        <w:rPr>
          <w:rFonts w:asciiTheme="minorBidi" w:hAnsiTheme="minorBidi"/>
          <w:color w:val="000000" w:themeColor="text1"/>
          <w:sz w:val="24"/>
          <w:szCs w:val="24"/>
        </w:rPr>
        <w:t xml:space="preserve">. </w:t>
      </w:r>
      <w:r w:rsidR="00F5355D" w:rsidRPr="00F5355D">
        <w:rPr>
          <w:rFonts w:ascii="Arial" w:hAnsi="Arial" w:cs="Arial"/>
          <w:color w:val="000000" w:themeColor="text1"/>
          <w:sz w:val="24"/>
          <w:szCs w:val="24"/>
        </w:rPr>
        <w:t xml:space="preserve">Biochemical Characterization of the Detoxifying Enzyme Glutathione Transferase P1-1 from the Camel Camelus Dromedarius. </w:t>
      </w:r>
      <w:hyperlink r:id="rId59" w:tooltip="Cell biochemistry and biophysics." w:history="1">
        <w:r w:rsidR="00F5355D" w:rsidRPr="00F5355D">
          <w:rPr>
            <w:rFonts w:ascii="Arial" w:hAnsi="Arial" w:cs="Arial"/>
            <w:color w:val="000000" w:themeColor="text1"/>
            <w:sz w:val="24"/>
            <w:szCs w:val="24"/>
          </w:rPr>
          <w:t>Cell Biochem Biophys.</w:t>
        </w:r>
      </w:hyperlink>
      <w:r w:rsidR="00F5355D" w:rsidRPr="00F5355D">
        <w:rPr>
          <w:rFonts w:ascii="Arial" w:hAnsi="Arial" w:cs="Arial"/>
          <w:color w:val="000000" w:themeColor="text1"/>
          <w:sz w:val="24"/>
          <w:szCs w:val="24"/>
        </w:rPr>
        <w:t xml:space="preserve"> 2016 Sep 17. [Epub ahead of print]</w:t>
      </w:r>
      <w:r w:rsidR="00F5355D">
        <w:rPr>
          <w:rFonts w:ascii="Arial" w:hAnsi="Arial" w:cs="Arial"/>
          <w:color w:val="000000" w:themeColor="text1"/>
          <w:sz w:val="24"/>
          <w:szCs w:val="24"/>
        </w:rPr>
        <w:t>.</w:t>
      </w:r>
    </w:p>
    <w:p w:rsidR="00E5511B" w:rsidRPr="00F5355D" w:rsidRDefault="00E5511B" w:rsidP="00E5511B">
      <w:pPr>
        <w:pStyle w:val="ListParagraph"/>
        <w:autoSpaceDE w:val="0"/>
        <w:autoSpaceDN w:val="0"/>
        <w:adjustRightInd w:val="0"/>
        <w:spacing w:after="0" w:line="360" w:lineRule="auto"/>
        <w:jc w:val="both"/>
        <w:rPr>
          <w:rFonts w:asciiTheme="minorBidi" w:hAnsiTheme="minorBidi"/>
          <w:color w:val="000000" w:themeColor="text1"/>
          <w:sz w:val="24"/>
          <w:szCs w:val="24"/>
        </w:rPr>
      </w:pPr>
    </w:p>
    <w:p w:rsidR="004459CE" w:rsidRPr="002B7638" w:rsidRDefault="00817D79" w:rsidP="002C134F">
      <w:pPr>
        <w:jc w:val="both"/>
        <w:rPr>
          <w:rFonts w:asciiTheme="minorBidi" w:hAnsiTheme="minorBidi"/>
          <w:b/>
          <w:bCs/>
          <w:sz w:val="28"/>
          <w:szCs w:val="28"/>
        </w:rPr>
      </w:pPr>
      <w:r w:rsidRPr="00467339">
        <w:rPr>
          <w:rFonts w:asciiTheme="minorBidi" w:hAnsiTheme="minorBidi"/>
          <w:bCs/>
          <w:color w:val="0D0D0D" w:themeColor="text1" w:themeTint="F2"/>
          <w:sz w:val="24"/>
          <w:szCs w:val="24"/>
        </w:rPr>
        <w:br w:type="page"/>
      </w:r>
      <w:r w:rsidR="004459CE" w:rsidRPr="002B7638">
        <w:rPr>
          <w:rFonts w:asciiTheme="minorBidi" w:hAnsiTheme="minorBidi"/>
          <w:b/>
          <w:bCs/>
          <w:sz w:val="28"/>
          <w:szCs w:val="28"/>
          <w:u w:val="single"/>
        </w:rPr>
        <w:lastRenderedPageBreak/>
        <w:t>Supervision</w:t>
      </w:r>
    </w:p>
    <w:p w:rsidR="004459CE" w:rsidRPr="00DF0588" w:rsidRDefault="004459CE" w:rsidP="004459CE">
      <w:pPr>
        <w:autoSpaceDE w:val="0"/>
        <w:autoSpaceDN w:val="0"/>
        <w:adjustRightInd w:val="0"/>
        <w:spacing w:after="0" w:line="360" w:lineRule="auto"/>
        <w:jc w:val="both"/>
        <w:rPr>
          <w:rFonts w:asciiTheme="minorBidi" w:hAnsiTheme="minorBidi"/>
          <w:bCs/>
          <w:sz w:val="24"/>
          <w:szCs w:val="24"/>
        </w:rPr>
      </w:pPr>
      <w:r w:rsidRPr="00DF0588">
        <w:rPr>
          <w:rFonts w:asciiTheme="minorBidi" w:hAnsiTheme="minorBidi"/>
          <w:bCs/>
          <w:sz w:val="24"/>
          <w:szCs w:val="24"/>
        </w:rPr>
        <w:t xml:space="preserve">1-Cloning and Heterologous Expression in </w:t>
      </w:r>
      <w:r w:rsidRPr="00DF0588">
        <w:rPr>
          <w:rFonts w:asciiTheme="minorBidi" w:hAnsiTheme="minorBidi"/>
          <w:bCs/>
          <w:i/>
          <w:iCs/>
          <w:sz w:val="24"/>
          <w:szCs w:val="24"/>
        </w:rPr>
        <w:t>E. coli</w:t>
      </w:r>
      <w:r w:rsidRPr="00DF0588">
        <w:rPr>
          <w:rFonts w:asciiTheme="minorBidi" w:hAnsiTheme="minorBidi"/>
          <w:bCs/>
          <w:sz w:val="24"/>
          <w:szCs w:val="24"/>
        </w:rPr>
        <w:t xml:space="preserve"> of L. Asparaginase Gene from Marine Microorganism(s): Possible Biotechnological Applications. </w:t>
      </w:r>
      <w:r w:rsidRPr="00DF0588">
        <w:rPr>
          <w:rFonts w:asciiTheme="minorBidi" w:hAnsiTheme="minorBidi"/>
          <w:b/>
          <w:sz w:val="24"/>
          <w:szCs w:val="24"/>
        </w:rPr>
        <w:t xml:space="preserve">(Ph.D.). </w:t>
      </w:r>
      <w:r w:rsidRPr="00DF0588">
        <w:rPr>
          <w:rFonts w:asciiTheme="minorBidi" w:hAnsiTheme="minorBidi"/>
          <w:b/>
          <w:sz w:val="24"/>
          <w:szCs w:val="24"/>
          <w:u w:val="single"/>
        </w:rPr>
        <w:t>In Progress</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2- Isolation and Identification of Hydrolysable Tannins from </w:t>
      </w:r>
      <w:r w:rsidRPr="00DF0588">
        <w:rPr>
          <w:rFonts w:asciiTheme="minorBidi" w:hAnsiTheme="minorBidi"/>
          <w:bCs/>
          <w:i/>
          <w:iCs/>
          <w:sz w:val="24"/>
          <w:szCs w:val="24"/>
        </w:rPr>
        <w:t>Atriplex leucoclada</w:t>
      </w:r>
      <w:r w:rsidRPr="00DF0588">
        <w:rPr>
          <w:rFonts w:asciiTheme="minorBidi" w:hAnsiTheme="minorBidi"/>
          <w:bCs/>
          <w:sz w:val="24"/>
          <w:szCs w:val="24"/>
        </w:rPr>
        <w:t xml:space="preserve"> and Its Biotechnological Applications. </w:t>
      </w:r>
      <w:r w:rsidRPr="00DF0588">
        <w:rPr>
          <w:rFonts w:asciiTheme="minorBidi" w:hAnsiTheme="minorBidi"/>
          <w:b/>
          <w:sz w:val="24"/>
          <w:szCs w:val="24"/>
        </w:rPr>
        <w:t xml:space="preserve">(Ph.D.). </w:t>
      </w:r>
      <w:r w:rsidRPr="00DF0588">
        <w:rPr>
          <w:rFonts w:asciiTheme="minorBidi" w:hAnsiTheme="minorBidi"/>
          <w:b/>
          <w:sz w:val="24"/>
          <w:szCs w:val="24"/>
          <w:u w:val="single"/>
        </w:rPr>
        <w:t>In Progress</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3- Biochemical and Molecular Study on the Toxicity of Zinc Oxide Nanoparticles in Rats. </w:t>
      </w:r>
      <w:r w:rsidRPr="00DF0588">
        <w:rPr>
          <w:rFonts w:asciiTheme="minorBidi" w:hAnsiTheme="minorBidi"/>
          <w:b/>
          <w:sz w:val="24"/>
          <w:szCs w:val="24"/>
        </w:rPr>
        <w:t xml:space="preserve">(M.Sc.). </w:t>
      </w:r>
      <w:r w:rsidRPr="00DF0588">
        <w:rPr>
          <w:rFonts w:asciiTheme="minorBidi" w:hAnsiTheme="minorBidi"/>
          <w:b/>
          <w:sz w:val="24"/>
          <w:szCs w:val="24"/>
          <w:u w:val="single"/>
        </w:rPr>
        <w:t>In Progress</w:t>
      </w:r>
      <w:r w:rsidRPr="00DF0588">
        <w:rPr>
          <w:rFonts w:asciiTheme="minorBidi" w:hAnsiTheme="minorBidi"/>
          <w:b/>
          <w:sz w:val="24"/>
          <w:szCs w:val="24"/>
        </w:rPr>
        <w:t>.</w:t>
      </w:r>
    </w:p>
    <w:p w:rsidR="004459CE" w:rsidRPr="00DF0588" w:rsidRDefault="004459CE" w:rsidP="00DF0588">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4- Biochemical and Molecular Approaches </w:t>
      </w:r>
      <w:r w:rsidR="00192C33" w:rsidRPr="00DF0588">
        <w:rPr>
          <w:rFonts w:asciiTheme="minorBidi" w:hAnsiTheme="minorBidi"/>
          <w:bCs/>
          <w:sz w:val="24"/>
          <w:szCs w:val="24"/>
        </w:rPr>
        <w:t>towards</w:t>
      </w:r>
      <w:r w:rsidRPr="00DF0588">
        <w:rPr>
          <w:rFonts w:asciiTheme="minorBidi" w:hAnsiTheme="minorBidi"/>
          <w:bCs/>
          <w:sz w:val="24"/>
          <w:szCs w:val="24"/>
        </w:rPr>
        <w:t xml:space="preserve"> the Toxicity of Silver Nanoparticles in Rats. </w:t>
      </w:r>
      <w:r w:rsidRPr="00DF0588">
        <w:rPr>
          <w:rFonts w:asciiTheme="minorBidi" w:hAnsiTheme="minorBidi"/>
          <w:b/>
          <w:sz w:val="24"/>
          <w:szCs w:val="24"/>
        </w:rPr>
        <w:t xml:space="preserve">(M.Sc.). </w:t>
      </w:r>
      <w:r w:rsidR="00DF0588"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5- Biotechnological Studies on Agarase Produced from Marine Microorganisms. </w:t>
      </w:r>
      <w:r w:rsidRPr="00DF0588">
        <w:rPr>
          <w:rFonts w:asciiTheme="minorBidi" w:hAnsiTheme="minorBidi"/>
          <w:b/>
          <w:sz w:val="24"/>
          <w:szCs w:val="24"/>
        </w:rPr>
        <w:t xml:space="preserve">(M.Sc.). </w:t>
      </w:r>
      <w:r w:rsidRPr="00DF0588">
        <w:rPr>
          <w:rFonts w:asciiTheme="minorBidi" w:hAnsiTheme="minorBidi"/>
          <w:b/>
          <w:sz w:val="24"/>
          <w:szCs w:val="24"/>
          <w:u w:val="single"/>
        </w:rPr>
        <w:t>In Progress</w:t>
      </w:r>
      <w:r w:rsidRPr="00DF0588">
        <w:rPr>
          <w:rFonts w:asciiTheme="minorBidi" w:hAnsiTheme="minorBidi"/>
          <w:b/>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6- Natural and Recombinant Antigen of </w:t>
      </w:r>
      <w:r w:rsidRPr="00DF0588">
        <w:rPr>
          <w:rFonts w:asciiTheme="minorBidi" w:hAnsiTheme="minorBidi"/>
          <w:bCs/>
          <w:i/>
          <w:iCs/>
          <w:sz w:val="24"/>
          <w:szCs w:val="24"/>
        </w:rPr>
        <w:t>Klebsiella oxytoca</w:t>
      </w:r>
      <w:r w:rsidRPr="00DF0588">
        <w:rPr>
          <w:rFonts w:asciiTheme="minorBidi" w:hAnsiTheme="minorBidi"/>
          <w:bCs/>
          <w:sz w:val="24"/>
          <w:szCs w:val="24"/>
        </w:rPr>
        <w:t xml:space="preserve"> as Potential Candidates for Vaccine Production. </w:t>
      </w:r>
      <w:r w:rsidRPr="00DF0588">
        <w:rPr>
          <w:rFonts w:asciiTheme="minorBidi" w:hAnsiTheme="minorBidi"/>
          <w:b/>
          <w:sz w:val="24"/>
          <w:szCs w:val="24"/>
        </w:rPr>
        <w:t xml:space="preserve">(M.Sc.). </w:t>
      </w:r>
      <w:r w:rsidRPr="00DF0588">
        <w:rPr>
          <w:rFonts w:asciiTheme="minorBidi" w:hAnsiTheme="minorBidi"/>
          <w:b/>
          <w:sz w:val="24"/>
          <w:szCs w:val="24"/>
          <w:u w:val="single"/>
        </w:rPr>
        <w:t>In Progress</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7- Biochemical Studies on the Biodegradation of Some Keratin Containing Materials.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8- Clinical and Molecular Genetics Study of Achondroplasia.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9- Detection of Microdeletions Involving the DAZ Locus in Idiopathic Male Infertility.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10- Molecular Biological Characterization of an Azole Resistant </w:t>
      </w:r>
      <w:r w:rsidRPr="00DF0588">
        <w:rPr>
          <w:rFonts w:asciiTheme="minorBidi" w:hAnsiTheme="minorBidi"/>
          <w:bCs/>
          <w:i/>
          <w:iCs/>
          <w:sz w:val="24"/>
          <w:szCs w:val="24"/>
        </w:rPr>
        <w:t>Candida albicans</w:t>
      </w:r>
      <w:r w:rsidRPr="00DF0588">
        <w:rPr>
          <w:rFonts w:asciiTheme="minorBidi" w:hAnsiTheme="minorBidi"/>
          <w:bCs/>
          <w:sz w:val="24"/>
          <w:szCs w:val="24"/>
        </w:rPr>
        <w:t xml:space="preserve"> Isolates. </w:t>
      </w:r>
      <w:r w:rsidRPr="00DF0588">
        <w:rPr>
          <w:rFonts w:asciiTheme="minorBidi" w:hAnsiTheme="minorBidi"/>
          <w:b/>
          <w:sz w:val="24"/>
          <w:szCs w:val="24"/>
        </w:rPr>
        <w:t xml:space="preserve">(Ph.D.).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11- Biological Effects of Pollutants Producing Free Radicals.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12- Biotechnological Studies on Microbial Uricase Enzyme and Its Possible Clinical Uses.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13- Microbiological and Biochemical Studies on some Bacterial Isolates that produce Extracellular Lipase.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14- A Biotechnological Approach to identify the Yq Chromosomal Microdeletions Concerning Male Infertility in Egypt.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15- A study of the Extended Spectrum β-Lactamases produced by </w:t>
      </w:r>
      <w:r w:rsidRPr="00DF0588">
        <w:rPr>
          <w:rFonts w:asciiTheme="minorBidi" w:hAnsiTheme="minorBidi"/>
          <w:bCs/>
          <w:i/>
          <w:iCs/>
          <w:sz w:val="24"/>
          <w:szCs w:val="24"/>
        </w:rPr>
        <w:t>Enterobacteriacea</w:t>
      </w:r>
      <w:r w:rsidRPr="00DF0588">
        <w:rPr>
          <w:rFonts w:asciiTheme="minorBidi" w:hAnsiTheme="minorBidi"/>
          <w:bCs/>
          <w:sz w:val="24"/>
          <w:szCs w:val="24"/>
        </w:rPr>
        <w:t xml:space="preserve"> versus different Cephalosporins. </w:t>
      </w:r>
      <w:r w:rsidRPr="00DF0588">
        <w:rPr>
          <w:rFonts w:asciiTheme="minorBidi" w:hAnsiTheme="minorBidi"/>
          <w:b/>
          <w:sz w:val="24"/>
          <w:szCs w:val="24"/>
        </w:rPr>
        <w:t xml:space="preserve">(Ph.D.).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lastRenderedPageBreak/>
        <w:t xml:space="preserve">16- Biotechnological Studies on the Production of Anti-fungal Metabolite(s) produced by some Actinomycetes.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17- Molecular and Biochemical Studies on Plant Lectin Ricin.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18- Formulation and Evaluation of Particulate Systems for Targeted Delivery of Vaccine. </w:t>
      </w:r>
      <w:r w:rsidRPr="00DF0588">
        <w:rPr>
          <w:rFonts w:asciiTheme="minorBidi" w:hAnsiTheme="minorBidi"/>
          <w:b/>
          <w:sz w:val="24"/>
          <w:szCs w:val="24"/>
        </w:rPr>
        <w:t xml:space="preserve">(Ph.D.).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19- Production, purification and characterization of some industrially important enzymes from thermophilic bacteria. </w:t>
      </w:r>
      <w:r w:rsidRPr="00DF0588">
        <w:rPr>
          <w:rFonts w:asciiTheme="minorBidi" w:hAnsiTheme="minorBidi"/>
          <w:b/>
          <w:sz w:val="24"/>
          <w:szCs w:val="24"/>
        </w:rPr>
        <w:t xml:space="preserve">(Ph.D.).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20- Enhancing the keratinolytic capability of some feather degrading </w:t>
      </w:r>
      <w:r w:rsidRPr="00DF0588">
        <w:rPr>
          <w:rFonts w:asciiTheme="minorBidi" w:hAnsiTheme="minorBidi"/>
          <w:bCs/>
          <w:i/>
          <w:iCs/>
          <w:sz w:val="24"/>
          <w:szCs w:val="24"/>
        </w:rPr>
        <w:t>Bacillus</w:t>
      </w:r>
      <w:r w:rsidRPr="00DF0588">
        <w:rPr>
          <w:rFonts w:asciiTheme="minorBidi" w:hAnsiTheme="minorBidi"/>
          <w:bCs/>
          <w:sz w:val="24"/>
          <w:szCs w:val="24"/>
        </w:rPr>
        <w:t xml:space="preserve"> strain through introducing recombinant plasmids. </w:t>
      </w:r>
      <w:r w:rsidRPr="00DF0588">
        <w:rPr>
          <w:rFonts w:asciiTheme="minorBidi" w:hAnsiTheme="minorBidi"/>
          <w:b/>
          <w:sz w:val="24"/>
          <w:szCs w:val="24"/>
        </w:rPr>
        <w:t xml:space="preserve">(Ph.D.).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21- A Molecular Study of BRCA1 Gene in Breast Cancer Families.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22- Biochemical and Molecular Studies on the Expression and Inhibition of Matrix Metalloproteinases in Proximal Tubular Cell Repair and Regeneration after acute Renal Failure in Rats.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Pr="00DF058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23- Expression of Growth Factors during Proximal Tubular Cell Repair and Regeneration after acute Renal Failure in Rats.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4459CE"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r w:rsidRPr="00DF0588">
        <w:rPr>
          <w:rFonts w:asciiTheme="minorBidi" w:hAnsiTheme="minorBidi"/>
          <w:bCs/>
          <w:sz w:val="24"/>
          <w:szCs w:val="24"/>
        </w:rPr>
        <w:t xml:space="preserve">24- Gene Polymorphisms of Cytochrome P450 1A1, 2E1, and GSTM1 and their Potential Association with Gastrointestinal Cancer Risk in the Lebanese Population. </w:t>
      </w:r>
      <w:r w:rsidRPr="00DF0588">
        <w:rPr>
          <w:rFonts w:asciiTheme="minorBidi" w:hAnsiTheme="minorBidi"/>
          <w:b/>
          <w:sz w:val="24"/>
          <w:szCs w:val="24"/>
        </w:rPr>
        <w:t xml:space="preserve">(M.Sc.). </w:t>
      </w:r>
      <w:r w:rsidRPr="00DF0588">
        <w:rPr>
          <w:rFonts w:asciiTheme="minorBidi" w:hAnsiTheme="minorBidi"/>
          <w:b/>
          <w:color w:val="FF0000"/>
          <w:sz w:val="24"/>
          <w:szCs w:val="24"/>
          <w:u w:val="single"/>
        </w:rPr>
        <w:t>Awarded</w:t>
      </w:r>
      <w:r w:rsidRPr="00DF0588">
        <w:rPr>
          <w:rFonts w:asciiTheme="minorBidi" w:hAnsiTheme="minorBidi"/>
          <w:bCs/>
          <w:sz w:val="24"/>
          <w:szCs w:val="24"/>
        </w:rPr>
        <w:t>.</w:t>
      </w:r>
    </w:p>
    <w:p w:rsidR="00374F04" w:rsidRDefault="00374F04" w:rsidP="00374F04">
      <w:pPr>
        <w:pStyle w:val="ListParagraph"/>
        <w:autoSpaceDE w:val="0"/>
        <w:autoSpaceDN w:val="0"/>
        <w:adjustRightInd w:val="0"/>
        <w:spacing w:line="360" w:lineRule="auto"/>
        <w:ind w:left="0"/>
        <w:jc w:val="both"/>
        <w:rPr>
          <w:rFonts w:asciiTheme="minorBidi" w:hAnsiTheme="minorBidi"/>
          <w:bCs/>
          <w:color w:val="000000" w:themeColor="text1"/>
          <w:sz w:val="24"/>
          <w:szCs w:val="24"/>
          <w:lang w:val="en-GB" w:eastAsia="en-GB"/>
        </w:rPr>
      </w:pPr>
      <w:r>
        <w:rPr>
          <w:rFonts w:asciiTheme="minorBidi" w:hAnsiTheme="minorBidi"/>
          <w:bCs/>
          <w:sz w:val="24"/>
          <w:szCs w:val="24"/>
        </w:rPr>
        <w:t xml:space="preserve">25- </w:t>
      </w:r>
      <w:r w:rsidRPr="00374F04">
        <w:rPr>
          <w:rFonts w:asciiTheme="minorBidi" w:hAnsiTheme="minorBidi"/>
          <w:bCs/>
          <w:color w:val="000000" w:themeColor="text1"/>
          <w:sz w:val="24"/>
          <w:szCs w:val="24"/>
          <w:lang w:val="en-GB" w:eastAsia="en-GB"/>
        </w:rPr>
        <w:t>Study on the Combined Effects of the Heat Shock Protein 90α Inhibitor and a Multi-kinase Inhibitor on Breast Cancer Cell Line</w:t>
      </w:r>
      <w:r>
        <w:rPr>
          <w:rFonts w:asciiTheme="minorBidi" w:hAnsiTheme="minorBidi"/>
          <w:bCs/>
          <w:color w:val="000000" w:themeColor="text1"/>
          <w:sz w:val="24"/>
          <w:szCs w:val="24"/>
          <w:lang w:val="en-GB" w:eastAsia="en-GB"/>
        </w:rPr>
        <w:t xml:space="preserve">. </w:t>
      </w:r>
      <w:r w:rsidRPr="00374F04">
        <w:rPr>
          <w:rFonts w:asciiTheme="minorBidi" w:hAnsiTheme="minorBidi"/>
          <w:b/>
          <w:color w:val="000000" w:themeColor="text1"/>
          <w:sz w:val="24"/>
          <w:szCs w:val="24"/>
          <w:lang w:val="en-GB" w:eastAsia="en-GB"/>
        </w:rPr>
        <w:t>(M.Sc.)</w:t>
      </w:r>
      <w:r>
        <w:rPr>
          <w:rFonts w:asciiTheme="minorBidi" w:hAnsiTheme="minorBidi"/>
          <w:bCs/>
          <w:color w:val="000000" w:themeColor="text1"/>
          <w:sz w:val="24"/>
          <w:szCs w:val="24"/>
          <w:lang w:val="en-GB" w:eastAsia="en-GB"/>
        </w:rPr>
        <w:t xml:space="preserve">. </w:t>
      </w:r>
      <w:r w:rsidRPr="00374F04">
        <w:rPr>
          <w:rFonts w:asciiTheme="minorBidi" w:hAnsiTheme="minorBidi"/>
          <w:b/>
          <w:color w:val="000000" w:themeColor="text1"/>
          <w:sz w:val="24"/>
          <w:szCs w:val="24"/>
          <w:u w:val="single"/>
          <w:lang w:val="en-GB" w:eastAsia="en-GB"/>
        </w:rPr>
        <w:t>In Progress</w:t>
      </w:r>
      <w:r>
        <w:rPr>
          <w:rFonts w:asciiTheme="minorBidi" w:hAnsiTheme="minorBidi"/>
          <w:bCs/>
          <w:color w:val="000000" w:themeColor="text1"/>
          <w:sz w:val="24"/>
          <w:szCs w:val="24"/>
          <w:lang w:val="en-GB" w:eastAsia="en-GB"/>
        </w:rPr>
        <w:t>.</w:t>
      </w:r>
    </w:p>
    <w:p w:rsidR="000234E7" w:rsidRDefault="000234E7" w:rsidP="000234E7">
      <w:pPr>
        <w:pStyle w:val="ListParagraph"/>
        <w:autoSpaceDE w:val="0"/>
        <w:autoSpaceDN w:val="0"/>
        <w:adjustRightInd w:val="0"/>
        <w:spacing w:line="360" w:lineRule="auto"/>
        <w:ind w:left="0"/>
        <w:jc w:val="both"/>
        <w:rPr>
          <w:rFonts w:asciiTheme="minorBidi" w:hAnsiTheme="minorBidi"/>
          <w:sz w:val="24"/>
          <w:szCs w:val="24"/>
        </w:rPr>
      </w:pPr>
      <w:r>
        <w:rPr>
          <w:rFonts w:asciiTheme="minorBidi" w:hAnsiTheme="minorBidi"/>
          <w:bCs/>
          <w:color w:val="000000" w:themeColor="text1"/>
          <w:sz w:val="24"/>
          <w:szCs w:val="24"/>
          <w:lang w:val="en-GB" w:eastAsia="en-GB"/>
        </w:rPr>
        <w:t xml:space="preserve">26- </w:t>
      </w:r>
      <w:r w:rsidRPr="000234E7">
        <w:rPr>
          <w:rFonts w:asciiTheme="minorBidi" w:hAnsiTheme="minorBidi"/>
          <w:sz w:val="24"/>
          <w:szCs w:val="24"/>
        </w:rPr>
        <w:t>Biotechnological Application of Secondary Metabolites as Natural Mosquito Larvicides</w:t>
      </w:r>
      <w:r>
        <w:rPr>
          <w:rFonts w:asciiTheme="minorBidi" w:hAnsiTheme="minorBidi"/>
          <w:sz w:val="24"/>
          <w:szCs w:val="24"/>
        </w:rPr>
        <w:t xml:space="preserve">. </w:t>
      </w:r>
      <w:r w:rsidRPr="000234E7">
        <w:rPr>
          <w:rFonts w:asciiTheme="minorBidi" w:hAnsiTheme="minorBidi"/>
          <w:b/>
          <w:bCs/>
          <w:sz w:val="24"/>
          <w:szCs w:val="24"/>
        </w:rPr>
        <w:t>(Ph.D.).</w:t>
      </w:r>
      <w:r>
        <w:rPr>
          <w:rFonts w:asciiTheme="minorBidi" w:hAnsiTheme="minorBidi"/>
          <w:sz w:val="24"/>
          <w:szCs w:val="24"/>
        </w:rPr>
        <w:t xml:space="preserve"> </w:t>
      </w:r>
      <w:r w:rsidRPr="000234E7">
        <w:rPr>
          <w:rFonts w:asciiTheme="minorBidi" w:hAnsiTheme="minorBidi"/>
          <w:b/>
          <w:bCs/>
          <w:sz w:val="24"/>
          <w:szCs w:val="24"/>
          <w:u w:val="single"/>
        </w:rPr>
        <w:t>In Progress</w:t>
      </w:r>
      <w:r>
        <w:rPr>
          <w:rFonts w:asciiTheme="minorBidi" w:hAnsiTheme="minorBidi"/>
          <w:sz w:val="24"/>
          <w:szCs w:val="24"/>
        </w:rPr>
        <w:t>.</w:t>
      </w:r>
    </w:p>
    <w:p w:rsidR="00192C33" w:rsidRDefault="00192C33" w:rsidP="00192C33">
      <w:pPr>
        <w:pStyle w:val="ListParagraph"/>
        <w:autoSpaceDE w:val="0"/>
        <w:autoSpaceDN w:val="0"/>
        <w:adjustRightInd w:val="0"/>
        <w:spacing w:line="360" w:lineRule="auto"/>
        <w:ind w:left="0"/>
        <w:jc w:val="both"/>
        <w:rPr>
          <w:rFonts w:asciiTheme="minorBidi" w:hAnsiTheme="minorBidi"/>
          <w:bCs/>
          <w:color w:val="000000" w:themeColor="text1"/>
          <w:sz w:val="24"/>
          <w:szCs w:val="24"/>
          <w:lang w:val="en-GB" w:eastAsia="en-GB"/>
        </w:rPr>
      </w:pPr>
      <w:r>
        <w:rPr>
          <w:rFonts w:asciiTheme="minorBidi" w:hAnsiTheme="minorBidi"/>
          <w:sz w:val="24"/>
          <w:szCs w:val="24"/>
        </w:rPr>
        <w:t xml:space="preserve">27- </w:t>
      </w:r>
      <w:r w:rsidRPr="00192C33">
        <w:rPr>
          <w:rFonts w:asciiTheme="minorBidi" w:hAnsiTheme="minorBidi"/>
          <w:bCs/>
          <w:color w:val="000000" w:themeColor="text1"/>
          <w:sz w:val="24"/>
          <w:szCs w:val="24"/>
          <w:lang w:val="en-GB" w:eastAsia="en-GB"/>
        </w:rPr>
        <w:t>Molecular and Biological Approaches toward a Potential Combined Therapy for Breast Cancer</w:t>
      </w:r>
      <w:r>
        <w:rPr>
          <w:rFonts w:asciiTheme="minorBidi" w:hAnsiTheme="minorBidi"/>
          <w:bCs/>
          <w:color w:val="000000" w:themeColor="text1"/>
          <w:sz w:val="24"/>
          <w:szCs w:val="24"/>
          <w:lang w:val="en-GB" w:eastAsia="en-GB"/>
        </w:rPr>
        <w:t xml:space="preserve">. </w:t>
      </w:r>
      <w:r w:rsidRPr="00374F04">
        <w:rPr>
          <w:rFonts w:asciiTheme="minorBidi" w:hAnsiTheme="minorBidi"/>
          <w:b/>
          <w:color w:val="000000" w:themeColor="text1"/>
          <w:sz w:val="24"/>
          <w:szCs w:val="24"/>
          <w:lang w:val="en-GB" w:eastAsia="en-GB"/>
        </w:rPr>
        <w:t>(M.Sc.)</w:t>
      </w:r>
      <w:r>
        <w:rPr>
          <w:rFonts w:asciiTheme="minorBidi" w:hAnsiTheme="minorBidi"/>
          <w:bCs/>
          <w:color w:val="000000" w:themeColor="text1"/>
          <w:sz w:val="24"/>
          <w:szCs w:val="24"/>
          <w:lang w:val="en-GB" w:eastAsia="en-GB"/>
        </w:rPr>
        <w:t xml:space="preserve">. </w:t>
      </w:r>
      <w:r w:rsidRPr="00374F04">
        <w:rPr>
          <w:rFonts w:asciiTheme="minorBidi" w:hAnsiTheme="minorBidi"/>
          <w:b/>
          <w:color w:val="000000" w:themeColor="text1"/>
          <w:sz w:val="24"/>
          <w:szCs w:val="24"/>
          <w:u w:val="single"/>
          <w:lang w:val="en-GB" w:eastAsia="en-GB"/>
        </w:rPr>
        <w:t>In Progress</w:t>
      </w:r>
      <w:r>
        <w:rPr>
          <w:rFonts w:asciiTheme="minorBidi" w:hAnsiTheme="minorBidi"/>
          <w:bCs/>
          <w:color w:val="000000" w:themeColor="text1"/>
          <w:sz w:val="24"/>
          <w:szCs w:val="24"/>
          <w:lang w:val="en-GB" w:eastAsia="en-GB"/>
        </w:rPr>
        <w:t>.</w:t>
      </w:r>
    </w:p>
    <w:p w:rsidR="00B32116" w:rsidRDefault="00192C33" w:rsidP="00B32116">
      <w:pPr>
        <w:pStyle w:val="ListParagraph"/>
        <w:autoSpaceDE w:val="0"/>
        <w:autoSpaceDN w:val="0"/>
        <w:adjustRightInd w:val="0"/>
        <w:spacing w:line="360" w:lineRule="auto"/>
        <w:ind w:left="0"/>
        <w:jc w:val="both"/>
        <w:rPr>
          <w:rFonts w:asciiTheme="minorBidi" w:hAnsiTheme="minorBidi"/>
          <w:bCs/>
          <w:color w:val="000000" w:themeColor="text1"/>
          <w:sz w:val="24"/>
          <w:szCs w:val="24"/>
          <w:lang w:val="en-GB" w:eastAsia="en-GB"/>
        </w:rPr>
      </w:pPr>
      <w:r>
        <w:rPr>
          <w:rFonts w:asciiTheme="minorBidi" w:hAnsiTheme="minorBidi"/>
          <w:bCs/>
          <w:color w:val="000000" w:themeColor="text1"/>
          <w:sz w:val="24"/>
          <w:szCs w:val="24"/>
          <w:lang w:val="en-GB" w:eastAsia="en-GB"/>
        </w:rPr>
        <w:t xml:space="preserve">28- </w:t>
      </w:r>
      <w:r w:rsidR="00B32116" w:rsidRPr="00B32116">
        <w:rPr>
          <w:rFonts w:asciiTheme="minorBidi" w:hAnsiTheme="minorBidi"/>
          <w:sz w:val="24"/>
          <w:szCs w:val="24"/>
        </w:rPr>
        <w:t>Molecular and Biochemical studies on Microbial L-asparaginase</w:t>
      </w:r>
      <w:r w:rsidR="00B32116">
        <w:rPr>
          <w:rFonts w:asciiTheme="minorBidi" w:hAnsiTheme="minorBidi"/>
          <w:sz w:val="24"/>
          <w:szCs w:val="24"/>
        </w:rPr>
        <w:t xml:space="preserve">. </w:t>
      </w:r>
      <w:r w:rsidR="00002E1D" w:rsidRPr="00374F04">
        <w:rPr>
          <w:rFonts w:asciiTheme="minorBidi" w:hAnsiTheme="minorBidi"/>
          <w:b/>
          <w:color w:val="000000" w:themeColor="text1"/>
          <w:sz w:val="24"/>
          <w:szCs w:val="24"/>
          <w:lang w:val="en-GB" w:eastAsia="en-GB"/>
        </w:rPr>
        <w:t>(M.Sc.)</w:t>
      </w:r>
      <w:r w:rsidR="00002E1D">
        <w:rPr>
          <w:rFonts w:asciiTheme="minorBidi" w:hAnsiTheme="minorBidi"/>
          <w:bCs/>
          <w:color w:val="000000" w:themeColor="text1"/>
          <w:sz w:val="24"/>
          <w:szCs w:val="24"/>
          <w:lang w:val="en-GB" w:eastAsia="en-GB"/>
        </w:rPr>
        <w:t xml:space="preserve">. </w:t>
      </w:r>
      <w:r w:rsidR="00002E1D" w:rsidRPr="00374F04">
        <w:rPr>
          <w:rFonts w:asciiTheme="minorBidi" w:hAnsiTheme="minorBidi"/>
          <w:b/>
          <w:color w:val="000000" w:themeColor="text1"/>
          <w:sz w:val="24"/>
          <w:szCs w:val="24"/>
          <w:u w:val="single"/>
          <w:lang w:val="en-GB" w:eastAsia="en-GB"/>
        </w:rPr>
        <w:t>In Progress</w:t>
      </w:r>
      <w:r w:rsidR="00002E1D">
        <w:rPr>
          <w:rFonts w:asciiTheme="minorBidi" w:hAnsiTheme="minorBidi"/>
          <w:bCs/>
          <w:color w:val="000000" w:themeColor="text1"/>
          <w:sz w:val="24"/>
          <w:szCs w:val="24"/>
          <w:lang w:val="en-GB" w:eastAsia="en-GB"/>
        </w:rPr>
        <w:t>.</w:t>
      </w:r>
    </w:p>
    <w:p w:rsidR="003B64F1" w:rsidRDefault="00FE2AD8" w:rsidP="003B64F1">
      <w:pPr>
        <w:pStyle w:val="ListParagraph"/>
        <w:autoSpaceDE w:val="0"/>
        <w:autoSpaceDN w:val="0"/>
        <w:adjustRightInd w:val="0"/>
        <w:spacing w:line="360" w:lineRule="auto"/>
        <w:ind w:left="0"/>
        <w:jc w:val="both"/>
        <w:rPr>
          <w:rFonts w:asciiTheme="minorBidi" w:hAnsiTheme="minorBidi"/>
          <w:bCs/>
          <w:color w:val="000000" w:themeColor="text1"/>
          <w:sz w:val="24"/>
          <w:szCs w:val="24"/>
          <w:lang w:val="en-GB" w:eastAsia="en-GB"/>
        </w:rPr>
      </w:pPr>
      <w:r>
        <w:rPr>
          <w:rFonts w:asciiTheme="minorBidi" w:hAnsiTheme="minorBidi"/>
          <w:bCs/>
          <w:color w:val="000000" w:themeColor="text1"/>
          <w:sz w:val="24"/>
          <w:szCs w:val="24"/>
          <w:lang w:val="en-GB" w:eastAsia="en-GB"/>
        </w:rPr>
        <w:t xml:space="preserve">29- </w:t>
      </w:r>
      <w:r w:rsidR="003B64F1" w:rsidRPr="003B64F1">
        <w:rPr>
          <w:rFonts w:asciiTheme="minorBidi" w:hAnsiTheme="minorBidi"/>
          <w:bCs/>
          <w:color w:val="000000" w:themeColor="text1"/>
          <w:sz w:val="24"/>
          <w:szCs w:val="24"/>
          <w:lang w:eastAsia="en-GB"/>
        </w:rPr>
        <w:t>Relation between CpG Island Methylator Phenotype and Polymorphisms in Methyl-group Metabolism Genes and the Risk of Breast Cancer in Egypt</w:t>
      </w:r>
      <w:r w:rsidR="003B64F1">
        <w:rPr>
          <w:rFonts w:asciiTheme="minorBidi" w:hAnsiTheme="minorBidi"/>
          <w:bCs/>
          <w:color w:val="000000" w:themeColor="text1"/>
          <w:sz w:val="24"/>
          <w:szCs w:val="24"/>
          <w:lang w:eastAsia="en-GB"/>
        </w:rPr>
        <w:t xml:space="preserve">. </w:t>
      </w:r>
      <w:r w:rsidR="003B64F1" w:rsidRPr="00374F04">
        <w:rPr>
          <w:rFonts w:asciiTheme="minorBidi" w:hAnsiTheme="minorBidi"/>
          <w:b/>
          <w:color w:val="000000" w:themeColor="text1"/>
          <w:sz w:val="24"/>
          <w:szCs w:val="24"/>
          <w:lang w:val="en-GB" w:eastAsia="en-GB"/>
        </w:rPr>
        <w:t>(M.Sc.)</w:t>
      </w:r>
      <w:r w:rsidR="003B64F1">
        <w:rPr>
          <w:rFonts w:asciiTheme="minorBidi" w:hAnsiTheme="minorBidi"/>
          <w:bCs/>
          <w:color w:val="000000" w:themeColor="text1"/>
          <w:sz w:val="24"/>
          <w:szCs w:val="24"/>
          <w:lang w:val="en-GB" w:eastAsia="en-GB"/>
        </w:rPr>
        <w:t xml:space="preserve">. </w:t>
      </w:r>
      <w:r w:rsidR="003B64F1" w:rsidRPr="00374F04">
        <w:rPr>
          <w:rFonts w:asciiTheme="minorBidi" w:hAnsiTheme="minorBidi"/>
          <w:b/>
          <w:color w:val="000000" w:themeColor="text1"/>
          <w:sz w:val="24"/>
          <w:szCs w:val="24"/>
          <w:u w:val="single"/>
          <w:lang w:val="en-GB" w:eastAsia="en-GB"/>
        </w:rPr>
        <w:t>In Progress</w:t>
      </w:r>
      <w:r w:rsidR="003B64F1">
        <w:rPr>
          <w:rFonts w:asciiTheme="minorBidi" w:hAnsiTheme="minorBidi"/>
          <w:bCs/>
          <w:color w:val="000000" w:themeColor="text1"/>
          <w:sz w:val="24"/>
          <w:szCs w:val="24"/>
          <w:lang w:val="en-GB" w:eastAsia="en-GB"/>
        </w:rPr>
        <w:t>.</w:t>
      </w:r>
    </w:p>
    <w:p w:rsidR="00E00C31" w:rsidRDefault="00E00C31" w:rsidP="00E00C31">
      <w:pPr>
        <w:pStyle w:val="ListParagraph"/>
        <w:autoSpaceDE w:val="0"/>
        <w:autoSpaceDN w:val="0"/>
        <w:adjustRightInd w:val="0"/>
        <w:spacing w:line="360" w:lineRule="auto"/>
        <w:ind w:left="0"/>
        <w:jc w:val="both"/>
        <w:rPr>
          <w:rFonts w:asciiTheme="minorBidi" w:hAnsiTheme="minorBidi"/>
          <w:bCs/>
          <w:color w:val="000000" w:themeColor="text1"/>
          <w:sz w:val="24"/>
          <w:szCs w:val="24"/>
          <w:lang w:val="en-GB" w:eastAsia="en-GB"/>
        </w:rPr>
      </w:pPr>
      <w:r>
        <w:rPr>
          <w:rFonts w:asciiTheme="minorBidi" w:hAnsiTheme="minorBidi"/>
          <w:bCs/>
          <w:color w:val="000000" w:themeColor="text1"/>
          <w:sz w:val="24"/>
          <w:szCs w:val="24"/>
          <w:lang w:val="en-GB" w:eastAsia="en-GB"/>
        </w:rPr>
        <w:t>30-</w:t>
      </w:r>
      <w:r w:rsidRPr="00E00C31">
        <w:rPr>
          <w:rFonts w:asciiTheme="majorBidi" w:hAnsiTheme="majorBidi" w:cstheme="majorBidi"/>
          <w:bCs/>
          <w:color w:val="000000" w:themeColor="text1"/>
          <w:sz w:val="24"/>
          <w:szCs w:val="24"/>
          <w:lang w:eastAsia="en-GB"/>
        </w:rPr>
        <w:t>Relation between CpG Island Methylator Phenotype and Polymorphisms in Methyltetrahydrofolate Reductase and Thymidine Synthase Genes and the Risk of Breast Cancer in Egypt</w:t>
      </w:r>
      <w:r>
        <w:rPr>
          <w:rFonts w:asciiTheme="majorBidi" w:hAnsiTheme="majorBidi" w:cstheme="majorBidi"/>
          <w:bCs/>
          <w:color w:val="000000" w:themeColor="text1"/>
          <w:sz w:val="24"/>
          <w:szCs w:val="24"/>
          <w:lang w:eastAsia="en-GB"/>
        </w:rPr>
        <w:t xml:space="preserve">. </w:t>
      </w:r>
      <w:r w:rsidRPr="00374F04">
        <w:rPr>
          <w:rFonts w:asciiTheme="minorBidi" w:hAnsiTheme="minorBidi"/>
          <w:b/>
          <w:color w:val="000000" w:themeColor="text1"/>
          <w:sz w:val="24"/>
          <w:szCs w:val="24"/>
          <w:lang w:val="en-GB" w:eastAsia="en-GB"/>
        </w:rPr>
        <w:t>(M.Sc.)</w:t>
      </w:r>
      <w:r>
        <w:rPr>
          <w:rFonts w:asciiTheme="minorBidi" w:hAnsiTheme="minorBidi"/>
          <w:bCs/>
          <w:color w:val="000000" w:themeColor="text1"/>
          <w:sz w:val="24"/>
          <w:szCs w:val="24"/>
          <w:lang w:val="en-GB" w:eastAsia="en-GB"/>
        </w:rPr>
        <w:t xml:space="preserve">. </w:t>
      </w:r>
      <w:r w:rsidRPr="00374F04">
        <w:rPr>
          <w:rFonts w:asciiTheme="minorBidi" w:hAnsiTheme="minorBidi"/>
          <w:b/>
          <w:color w:val="000000" w:themeColor="text1"/>
          <w:sz w:val="24"/>
          <w:szCs w:val="24"/>
          <w:u w:val="single"/>
          <w:lang w:val="en-GB" w:eastAsia="en-GB"/>
        </w:rPr>
        <w:t>In Progress</w:t>
      </w:r>
      <w:r>
        <w:rPr>
          <w:rFonts w:asciiTheme="minorBidi" w:hAnsiTheme="minorBidi"/>
          <w:bCs/>
          <w:color w:val="000000" w:themeColor="text1"/>
          <w:sz w:val="24"/>
          <w:szCs w:val="24"/>
          <w:lang w:val="en-GB" w:eastAsia="en-GB"/>
        </w:rPr>
        <w:t>.</w:t>
      </w:r>
    </w:p>
    <w:p w:rsidR="00E00C31" w:rsidRDefault="0015770C" w:rsidP="005174DA">
      <w:pPr>
        <w:pStyle w:val="ListParagraph"/>
        <w:autoSpaceDE w:val="0"/>
        <w:autoSpaceDN w:val="0"/>
        <w:adjustRightInd w:val="0"/>
        <w:spacing w:line="360" w:lineRule="auto"/>
        <w:ind w:left="0"/>
        <w:jc w:val="both"/>
        <w:rPr>
          <w:rFonts w:asciiTheme="minorBidi" w:hAnsiTheme="minorBidi"/>
          <w:bCs/>
          <w:color w:val="000000" w:themeColor="text1"/>
          <w:sz w:val="24"/>
          <w:szCs w:val="24"/>
          <w:lang w:val="en-GB" w:eastAsia="en-GB"/>
        </w:rPr>
      </w:pPr>
      <w:r>
        <w:rPr>
          <w:rFonts w:asciiTheme="majorBidi" w:hAnsiTheme="majorBidi" w:cstheme="majorBidi"/>
          <w:bCs/>
          <w:color w:val="000000" w:themeColor="text1"/>
          <w:sz w:val="24"/>
          <w:szCs w:val="24"/>
          <w:lang w:eastAsia="en-GB"/>
        </w:rPr>
        <w:t xml:space="preserve">31- </w:t>
      </w:r>
      <w:r w:rsidR="005174DA" w:rsidRPr="005174DA">
        <w:rPr>
          <w:rFonts w:asciiTheme="minorBidi" w:hAnsiTheme="minorBidi"/>
          <w:sz w:val="24"/>
          <w:szCs w:val="24"/>
        </w:rPr>
        <w:t>Nanoformulated Drug Delivery System for the Treatment of Ocular Inflammatory Disease</w:t>
      </w:r>
      <w:r w:rsidR="005174DA">
        <w:rPr>
          <w:rFonts w:asciiTheme="minorBidi" w:hAnsiTheme="minorBidi"/>
          <w:sz w:val="24"/>
          <w:szCs w:val="24"/>
        </w:rPr>
        <w:t xml:space="preserve">. </w:t>
      </w:r>
      <w:r w:rsidR="00E00C31" w:rsidRPr="005174DA">
        <w:rPr>
          <w:rFonts w:asciiTheme="majorBidi" w:hAnsiTheme="majorBidi" w:cstheme="majorBidi"/>
          <w:color w:val="000000" w:themeColor="text1"/>
          <w:sz w:val="24"/>
          <w:szCs w:val="24"/>
          <w:lang w:eastAsia="en-GB"/>
        </w:rPr>
        <w:t xml:space="preserve"> </w:t>
      </w:r>
      <w:r w:rsidR="005174DA" w:rsidRPr="00374F04">
        <w:rPr>
          <w:rFonts w:asciiTheme="minorBidi" w:hAnsiTheme="minorBidi"/>
          <w:b/>
          <w:color w:val="000000" w:themeColor="text1"/>
          <w:sz w:val="24"/>
          <w:szCs w:val="24"/>
          <w:lang w:val="en-GB" w:eastAsia="en-GB"/>
        </w:rPr>
        <w:t>(M.Sc.)</w:t>
      </w:r>
      <w:r w:rsidR="005174DA">
        <w:rPr>
          <w:rFonts w:asciiTheme="minorBidi" w:hAnsiTheme="minorBidi"/>
          <w:bCs/>
          <w:color w:val="000000" w:themeColor="text1"/>
          <w:sz w:val="24"/>
          <w:szCs w:val="24"/>
          <w:lang w:val="en-GB" w:eastAsia="en-GB"/>
        </w:rPr>
        <w:t xml:space="preserve">. </w:t>
      </w:r>
      <w:r w:rsidR="005174DA" w:rsidRPr="00374F04">
        <w:rPr>
          <w:rFonts w:asciiTheme="minorBidi" w:hAnsiTheme="minorBidi"/>
          <w:b/>
          <w:color w:val="000000" w:themeColor="text1"/>
          <w:sz w:val="24"/>
          <w:szCs w:val="24"/>
          <w:u w:val="single"/>
          <w:lang w:val="en-GB" w:eastAsia="en-GB"/>
        </w:rPr>
        <w:t>In Progress</w:t>
      </w:r>
      <w:r w:rsidR="005174DA">
        <w:rPr>
          <w:rFonts w:asciiTheme="minorBidi" w:hAnsiTheme="minorBidi"/>
          <w:bCs/>
          <w:color w:val="000000" w:themeColor="text1"/>
          <w:sz w:val="24"/>
          <w:szCs w:val="24"/>
          <w:lang w:val="en-GB" w:eastAsia="en-GB"/>
        </w:rPr>
        <w:t>.</w:t>
      </w:r>
    </w:p>
    <w:p w:rsidR="00483921" w:rsidRDefault="00DC1F3A" w:rsidP="00483921">
      <w:pPr>
        <w:pStyle w:val="ListParagraph"/>
        <w:autoSpaceDE w:val="0"/>
        <w:autoSpaceDN w:val="0"/>
        <w:adjustRightInd w:val="0"/>
        <w:spacing w:line="360" w:lineRule="auto"/>
        <w:ind w:left="0"/>
        <w:jc w:val="both"/>
        <w:rPr>
          <w:rFonts w:asciiTheme="minorBidi" w:hAnsiTheme="minorBidi"/>
          <w:bCs/>
          <w:color w:val="000000" w:themeColor="text1"/>
          <w:sz w:val="24"/>
          <w:szCs w:val="24"/>
          <w:lang w:val="en-GB" w:eastAsia="en-GB"/>
        </w:rPr>
      </w:pPr>
      <w:r>
        <w:rPr>
          <w:rFonts w:asciiTheme="minorBidi" w:hAnsiTheme="minorBidi"/>
          <w:bCs/>
          <w:color w:val="000000" w:themeColor="text1"/>
          <w:sz w:val="24"/>
          <w:szCs w:val="24"/>
          <w:lang w:val="en-GB" w:eastAsia="en-GB"/>
        </w:rPr>
        <w:lastRenderedPageBreak/>
        <w:t xml:space="preserve">32- </w:t>
      </w:r>
      <w:r w:rsidR="00483921" w:rsidRPr="00483921">
        <w:rPr>
          <w:rFonts w:asciiTheme="majorBidi" w:hAnsiTheme="majorBidi" w:cstheme="majorBidi"/>
          <w:bCs/>
          <w:color w:val="000000" w:themeColor="text1"/>
          <w:sz w:val="24"/>
          <w:szCs w:val="24"/>
          <w:lang w:eastAsia="en-GB"/>
        </w:rPr>
        <w:t>Genetic Polymorphism in Methionine Synthase (MTR) and BRAF Genes and The Risk of Breast Cancer in Egyptian Population</w:t>
      </w:r>
      <w:r w:rsidR="00483921">
        <w:rPr>
          <w:rFonts w:asciiTheme="majorBidi" w:hAnsiTheme="majorBidi" w:cstheme="majorBidi"/>
          <w:bCs/>
          <w:color w:val="000000" w:themeColor="text1"/>
          <w:sz w:val="24"/>
          <w:szCs w:val="24"/>
          <w:lang w:eastAsia="en-GB"/>
        </w:rPr>
        <w:t xml:space="preserve">. </w:t>
      </w:r>
      <w:r w:rsidR="00483921" w:rsidRPr="00374F04">
        <w:rPr>
          <w:rFonts w:asciiTheme="minorBidi" w:hAnsiTheme="minorBidi"/>
          <w:b/>
          <w:color w:val="000000" w:themeColor="text1"/>
          <w:sz w:val="24"/>
          <w:szCs w:val="24"/>
          <w:lang w:val="en-GB" w:eastAsia="en-GB"/>
        </w:rPr>
        <w:t>(M.Sc.)</w:t>
      </w:r>
      <w:r w:rsidR="00483921">
        <w:rPr>
          <w:rFonts w:asciiTheme="minorBidi" w:hAnsiTheme="minorBidi"/>
          <w:bCs/>
          <w:color w:val="000000" w:themeColor="text1"/>
          <w:sz w:val="24"/>
          <w:szCs w:val="24"/>
          <w:lang w:val="en-GB" w:eastAsia="en-GB"/>
        </w:rPr>
        <w:t xml:space="preserve">. </w:t>
      </w:r>
      <w:r w:rsidR="00483921" w:rsidRPr="00374F04">
        <w:rPr>
          <w:rFonts w:asciiTheme="minorBidi" w:hAnsiTheme="minorBidi"/>
          <w:b/>
          <w:color w:val="000000" w:themeColor="text1"/>
          <w:sz w:val="24"/>
          <w:szCs w:val="24"/>
          <w:u w:val="single"/>
          <w:lang w:val="en-GB" w:eastAsia="en-GB"/>
        </w:rPr>
        <w:t>In Progress</w:t>
      </w:r>
      <w:r w:rsidR="00483921">
        <w:rPr>
          <w:rFonts w:asciiTheme="minorBidi" w:hAnsiTheme="minorBidi"/>
          <w:bCs/>
          <w:color w:val="000000" w:themeColor="text1"/>
          <w:sz w:val="24"/>
          <w:szCs w:val="24"/>
          <w:lang w:val="en-GB" w:eastAsia="en-GB"/>
        </w:rPr>
        <w:t>.</w:t>
      </w:r>
    </w:p>
    <w:p w:rsidR="00BC3A44" w:rsidRDefault="00483921" w:rsidP="00BC3A44">
      <w:pPr>
        <w:pStyle w:val="ListParagraph"/>
        <w:autoSpaceDE w:val="0"/>
        <w:autoSpaceDN w:val="0"/>
        <w:adjustRightInd w:val="0"/>
        <w:spacing w:line="360" w:lineRule="auto"/>
        <w:ind w:left="0"/>
        <w:jc w:val="both"/>
        <w:rPr>
          <w:rFonts w:asciiTheme="minorBidi" w:hAnsiTheme="minorBidi"/>
          <w:bCs/>
          <w:color w:val="000000" w:themeColor="text1"/>
          <w:sz w:val="24"/>
          <w:szCs w:val="24"/>
          <w:lang w:val="en-GB" w:eastAsia="en-GB"/>
        </w:rPr>
      </w:pPr>
      <w:r>
        <w:rPr>
          <w:rFonts w:asciiTheme="minorBidi" w:hAnsiTheme="minorBidi"/>
          <w:bCs/>
          <w:color w:val="000000" w:themeColor="text1"/>
          <w:sz w:val="24"/>
          <w:szCs w:val="24"/>
          <w:lang w:val="en-GB" w:eastAsia="en-GB"/>
        </w:rPr>
        <w:t xml:space="preserve">33- </w:t>
      </w:r>
      <w:r w:rsidR="00BC3A44" w:rsidRPr="00BC3A44">
        <w:rPr>
          <w:rFonts w:asciiTheme="minorBidi" w:hAnsiTheme="minorBidi"/>
          <w:bCs/>
          <w:color w:val="000000" w:themeColor="text1"/>
          <w:sz w:val="24"/>
          <w:szCs w:val="24"/>
          <w:lang w:eastAsia="en-GB"/>
        </w:rPr>
        <w:t>Genetic Polymorphism in Cystathionine β Synthase (CBS) and Cytosolic Serine Hydroxyl-methyltransferase (SHMT1) Genes and The Risk of Breast Cancer in Egyptian Population</w:t>
      </w:r>
      <w:r w:rsidR="00BC3A44">
        <w:rPr>
          <w:rFonts w:asciiTheme="minorBidi" w:hAnsiTheme="minorBidi"/>
          <w:bCs/>
          <w:color w:val="000000" w:themeColor="text1"/>
          <w:sz w:val="24"/>
          <w:szCs w:val="24"/>
          <w:lang w:eastAsia="en-GB"/>
        </w:rPr>
        <w:t xml:space="preserve">. </w:t>
      </w:r>
      <w:r w:rsidR="00BC3A44" w:rsidRPr="00374F04">
        <w:rPr>
          <w:rFonts w:asciiTheme="minorBidi" w:hAnsiTheme="minorBidi"/>
          <w:b/>
          <w:color w:val="000000" w:themeColor="text1"/>
          <w:sz w:val="24"/>
          <w:szCs w:val="24"/>
          <w:lang w:val="en-GB" w:eastAsia="en-GB"/>
        </w:rPr>
        <w:t>(M.Sc.)</w:t>
      </w:r>
      <w:r w:rsidR="00BC3A44">
        <w:rPr>
          <w:rFonts w:asciiTheme="minorBidi" w:hAnsiTheme="minorBidi"/>
          <w:bCs/>
          <w:color w:val="000000" w:themeColor="text1"/>
          <w:sz w:val="24"/>
          <w:szCs w:val="24"/>
          <w:lang w:val="en-GB" w:eastAsia="en-GB"/>
        </w:rPr>
        <w:t xml:space="preserve">. </w:t>
      </w:r>
      <w:r w:rsidR="00BC3A44" w:rsidRPr="00374F04">
        <w:rPr>
          <w:rFonts w:asciiTheme="minorBidi" w:hAnsiTheme="minorBidi"/>
          <w:b/>
          <w:color w:val="000000" w:themeColor="text1"/>
          <w:sz w:val="24"/>
          <w:szCs w:val="24"/>
          <w:u w:val="single"/>
          <w:lang w:val="en-GB" w:eastAsia="en-GB"/>
        </w:rPr>
        <w:t>In Progress</w:t>
      </w:r>
      <w:r w:rsidR="00BC3A44">
        <w:rPr>
          <w:rFonts w:asciiTheme="minorBidi" w:hAnsiTheme="minorBidi"/>
          <w:bCs/>
          <w:color w:val="000000" w:themeColor="text1"/>
          <w:sz w:val="24"/>
          <w:szCs w:val="24"/>
          <w:lang w:val="en-GB" w:eastAsia="en-GB"/>
        </w:rPr>
        <w:t>.</w:t>
      </w:r>
    </w:p>
    <w:p w:rsidR="00BC3A44" w:rsidRPr="00BC3A44" w:rsidRDefault="00BC3A44" w:rsidP="00BC3A44">
      <w:pPr>
        <w:pStyle w:val="ListParagraph"/>
        <w:autoSpaceDE w:val="0"/>
        <w:autoSpaceDN w:val="0"/>
        <w:adjustRightInd w:val="0"/>
        <w:spacing w:line="360" w:lineRule="auto"/>
        <w:ind w:left="0"/>
        <w:jc w:val="both"/>
        <w:rPr>
          <w:rFonts w:asciiTheme="minorBidi" w:hAnsiTheme="minorBidi"/>
          <w:bCs/>
          <w:color w:val="000000" w:themeColor="text1"/>
          <w:sz w:val="24"/>
          <w:szCs w:val="24"/>
          <w:lang w:val="en-GB" w:eastAsia="en-GB"/>
        </w:rPr>
      </w:pPr>
    </w:p>
    <w:p w:rsidR="00483921" w:rsidRPr="00483921" w:rsidRDefault="00483921" w:rsidP="005174DA">
      <w:pPr>
        <w:pStyle w:val="ListParagraph"/>
        <w:autoSpaceDE w:val="0"/>
        <w:autoSpaceDN w:val="0"/>
        <w:adjustRightInd w:val="0"/>
        <w:spacing w:line="360" w:lineRule="auto"/>
        <w:ind w:left="0"/>
        <w:jc w:val="both"/>
        <w:rPr>
          <w:rFonts w:asciiTheme="majorBidi" w:hAnsiTheme="majorBidi" w:cstheme="majorBidi"/>
          <w:bCs/>
          <w:color w:val="000000" w:themeColor="text1"/>
          <w:sz w:val="24"/>
          <w:szCs w:val="24"/>
          <w:lang w:val="en-GB" w:eastAsia="en-GB"/>
        </w:rPr>
      </w:pPr>
    </w:p>
    <w:p w:rsidR="00192C33" w:rsidRPr="00192C33" w:rsidRDefault="00192C33" w:rsidP="00192C33">
      <w:pPr>
        <w:pStyle w:val="ListParagraph"/>
        <w:autoSpaceDE w:val="0"/>
        <w:autoSpaceDN w:val="0"/>
        <w:adjustRightInd w:val="0"/>
        <w:spacing w:line="360" w:lineRule="auto"/>
        <w:ind w:left="0"/>
        <w:jc w:val="both"/>
        <w:rPr>
          <w:rFonts w:asciiTheme="minorBidi" w:hAnsiTheme="minorBidi"/>
          <w:sz w:val="24"/>
          <w:szCs w:val="24"/>
        </w:rPr>
      </w:pPr>
    </w:p>
    <w:p w:rsidR="004459CE" w:rsidRPr="002B763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p>
    <w:p w:rsidR="004459CE" w:rsidRPr="002B7638" w:rsidRDefault="004459CE" w:rsidP="004459CE">
      <w:pPr>
        <w:pStyle w:val="ListParagraph"/>
        <w:autoSpaceDE w:val="0"/>
        <w:autoSpaceDN w:val="0"/>
        <w:adjustRightInd w:val="0"/>
        <w:spacing w:line="360" w:lineRule="auto"/>
        <w:ind w:left="0"/>
        <w:jc w:val="both"/>
        <w:rPr>
          <w:rFonts w:asciiTheme="minorBidi" w:hAnsiTheme="minorBidi"/>
          <w:bCs/>
          <w:sz w:val="24"/>
          <w:szCs w:val="24"/>
        </w:rPr>
      </w:pPr>
    </w:p>
    <w:p w:rsidR="00DF46F8" w:rsidRDefault="004459CE" w:rsidP="004459CE">
      <w:pPr>
        <w:pStyle w:val="ListParagraph"/>
        <w:autoSpaceDE w:val="0"/>
        <w:autoSpaceDN w:val="0"/>
        <w:adjustRightInd w:val="0"/>
        <w:spacing w:after="0" w:line="360" w:lineRule="auto"/>
        <w:ind w:left="0"/>
        <w:jc w:val="both"/>
        <w:rPr>
          <w:rFonts w:asciiTheme="majorBidi" w:hAnsiTheme="majorBidi"/>
          <w:b/>
          <w:sz w:val="28"/>
          <w:szCs w:val="28"/>
        </w:rPr>
      </w:pPr>
      <w:r>
        <w:rPr>
          <w:rFonts w:asciiTheme="majorBidi" w:hAnsiTheme="majorBidi"/>
          <w:b/>
          <w:sz w:val="28"/>
          <w:szCs w:val="28"/>
        </w:rPr>
        <w:t xml:space="preserve"> </w:t>
      </w:r>
    </w:p>
    <w:p w:rsidR="00DF46F8" w:rsidRPr="00DF46F8" w:rsidRDefault="00DF46F8" w:rsidP="00DF46F8">
      <w:pPr>
        <w:pStyle w:val="ListParagraph"/>
        <w:autoSpaceDE w:val="0"/>
        <w:autoSpaceDN w:val="0"/>
        <w:adjustRightInd w:val="0"/>
        <w:spacing w:after="0" w:line="360" w:lineRule="auto"/>
        <w:ind w:left="0"/>
        <w:jc w:val="both"/>
        <w:rPr>
          <w:rFonts w:asciiTheme="majorBidi" w:hAnsiTheme="majorBidi" w:cstheme="majorBidi"/>
          <w:b/>
          <w:color w:val="0D0D0D" w:themeColor="text1" w:themeTint="F2"/>
          <w:sz w:val="28"/>
          <w:szCs w:val="28"/>
          <w:u w:val="single"/>
        </w:rPr>
      </w:pPr>
      <w:r w:rsidRPr="00DF46F8">
        <w:rPr>
          <w:rFonts w:asciiTheme="majorBidi" w:hAnsiTheme="majorBidi"/>
          <w:b/>
          <w:i/>
          <w:iCs/>
          <w:sz w:val="28"/>
          <w:szCs w:val="28"/>
          <w:u w:val="single"/>
        </w:rPr>
        <w:br w:type="page"/>
      </w:r>
    </w:p>
    <w:p w:rsidR="00817D79" w:rsidRPr="00425B56" w:rsidRDefault="00817D79" w:rsidP="00817D79">
      <w:pPr>
        <w:pStyle w:val="Heading4"/>
        <w:jc w:val="both"/>
        <w:rPr>
          <w:rFonts w:asciiTheme="majorBidi" w:hAnsiTheme="majorBidi"/>
          <w:i w:val="0"/>
          <w:iCs w:val="0"/>
          <w:color w:val="auto"/>
          <w:sz w:val="28"/>
          <w:szCs w:val="28"/>
        </w:rPr>
      </w:pPr>
      <w:r w:rsidRPr="00425B56">
        <w:rPr>
          <w:rFonts w:asciiTheme="majorBidi" w:hAnsiTheme="majorBidi"/>
          <w:i w:val="0"/>
          <w:iCs w:val="0"/>
          <w:color w:val="auto"/>
          <w:sz w:val="28"/>
          <w:szCs w:val="28"/>
          <w:u w:val="single"/>
        </w:rPr>
        <w:lastRenderedPageBreak/>
        <w:t>Creative Activities</w:t>
      </w:r>
      <w:r w:rsidR="00425B56">
        <w:rPr>
          <w:rFonts w:asciiTheme="majorBidi" w:hAnsiTheme="majorBidi"/>
          <w:i w:val="0"/>
          <w:iCs w:val="0"/>
          <w:color w:val="auto"/>
          <w:sz w:val="28"/>
          <w:szCs w:val="28"/>
        </w:rPr>
        <w:tab/>
      </w:r>
      <w:r w:rsidR="00425B56">
        <w:rPr>
          <w:rFonts w:asciiTheme="majorBidi" w:hAnsiTheme="majorBidi"/>
          <w:i w:val="0"/>
          <w:iCs w:val="0"/>
          <w:color w:val="auto"/>
          <w:sz w:val="28"/>
          <w:szCs w:val="28"/>
        </w:rPr>
        <w:tab/>
      </w:r>
      <w:r w:rsidR="00425B56" w:rsidRPr="00425B56">
        <w:rPr>
          <w:rFonts w:asciiTheme="majorBidi" w:hAnsiTheme="majorBidi"/>
          <w:i w:val="0"/>
          <w:iCs w:val="0"/>
          <w:color w:val="auto"/>
          <w:sz w:val="28"/>
          <w:szCs w:val="28"/>
          <w:u w:val="single"/>
        </w:rPr>
        <w:t>Patent</w:t>
      </w:r>
    </w:p>
    <w:p w:rsidR="00817D79" w:rsidRPr="00425B56" w:rsidRDefault="00425B56" w:rsidP="00425B56">
      <w:r>
        <w:tab/>
      </w:r>
    </w:p>
    <w:p w:rsidR="00817D79" w:rsidRPr="00817D79" w:rsidRDefault="00817D79" w:rsidP="00817D79">
      <w:pPr>
        <w:numPr>
          <w:ilvl w:val="3"/>
          <w:numId w:val="20"/>
        </w:numPr>
        <w:tabs>
          <w:tab w:val="clear" w:pos="2880"/>
          <w:tab w:val="num" w:pos="390"/>
        </w:tabs>
        <w:spacing w:after="0" w:line="360" w:lineRule="auto"/>
        <w:ind w:left="390" w:hanging="390"/>
        <w:jc w:val="both"/>
        <w:rPr>
          <w:rFonts w:asciiTheme="majorBidi" w:hAnsiTheme="majorBidi" w:cstheme="majorBidi"/>
          <w:sz w:val="24"/>
          <w:szCs w:val="24"/>
        </w:rPr>
      </w:pPr>
      <w:r w:rsidRPr="00425B56">
        <w:rPr>
          <w:rFonts w:asciiTheme="majorBidi" w:hAnsiTheme="majorBidi" w:cstheme="majorBidi"/>
          <w:b/>
          <w:bCs/>
          <w:sz w:val="24"/>
          <w:szCs w:val="24"/>
        </w:rPr>
        <w:t>Egyptian patent # 23388</w:t>
      </w:r>
      <w:r w:rsidRPr="00817D79">
        <w:rPr>
          <w:rFonts w:asciiTheme="majorBidi" w:hAnsiTheme="majorBidi" w:cstheme="majorBidi"/>
          <w:sz w:val="24"/>
          <w:szCs w:val="24"/>
        </w:rPr>
        <w:t xml:space="preserve">. The patent title: Diagnostic kit for isolation of genomic DNA from blood and body fluids. The diagnostic kit has already been approved by the National Organization for Drug Control and Research and the Egyptian patent office. </w:t>
      </w:r>
    </w:p>
    <w:p w:rsidR="00492E61" w:rsidRDefault="00492E61">
      <w:pPr>
        <w:rPr>
          <w:rFonts w:asciiTheme="majorBidi" w:hAnsiTheme="majorBidi" w:cstheme="majorBidi"/>
          <w:sz w:val="24"/>
          <w:szCs w:val="24"/>
        </w:rPr>
      </w:pPr>
    </w:p>
    <w:p w:rsidR="00492E61" w:rsidRDefault="00492E61">
      <w:pPr>
        <w:rPr>
          <w:rFonts w:asciiTheme="majorBidi" w:hAnsiTheme="majorBidi" w:cstheme="majorBidi"/>
          <w:sz w:val="24"/>
          <w:szCs w:val="24"/>
        </w:rPr>
      </w:pPr>
      <w:r>
        <w:rPr>
          <w:noProof/>
        </w:rPr>
        <w:drawing>
          <wp:inline distT="0" distB="0" distL="0" distR="0" wp14:anchorId="4BE1C9E4" wp14:editId="153C5EB5">
            <wp:extent cx="6438900" cy="4914900"/>
            <wp:effectExtent l="38100" t="38100" r="3810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051" t="2508" r="12436" b="15898"/>
                    <a:stretch/>
                  </pic:blipFill>
                  <pic:spPr bwMode="auto">
                    <a:xfrm>
                      <a:off x="0" y="0"/>
                      <a:ext cx="6453497" cy="4926042"/>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br w:type="page"/>
      </w:r>
    </w:p>
    <w:p w:rsidR="00817D79" w:rsidRPr="00817D79" w:rsidRDefault="00817D79" w:rsidP="00817D79">
      <w:pPr>
        <w:tabs>
          <w:tab w:val="num" w:pos="390"/>
        </w:tabs>
        <w:spacing w:line="360" w:lineRule="auto"/>
        <w:jc w:val="both"/>
        <w:rPr>
          <w:rFonts w:asciiTheme="majorBidi" w:hAnsiTheme="majorBidi" w:cstheme="majorBidi"/>
          <w:sz w:val="24"/>
          <w:szCs w:val="24"/>
        </w:rPr>
      </w:pPr>
    </w:p>
    <w:p w:rsidR="00817D79" w:rsidRDefault="00817D79" w:rsidP="00817D79">
      <w:pPr>
        <w:numPr>
          <w:ilvl w:val="3"/>
          <w:numId w:val="20"/>
        </w:numPr>
        <w:tabs>
          <w:tab w:val="clear" w:pos="2880"/>
          <w:tab w:val="num" w:pos="390"/>
        </w:tabs>
        <w:spacing w:after="0" w:line="360" w:lineRule="auto"/>
        <w:ind w:left="390" w:hanging="390"/>
        <w:jc w:val="both"/>
        <w:rPr>
          <w:rFonts w:asciiTheme="majorBidi" w:hAnsiTheme="majorBidi" w:cstheme="majorBidi"/>
          <w:sz w:val="24"/>
          <w:szCs w:val="24"/>
        </w:rPr>
      </w:pPr>
      <w:r w:rsidRPr="00817D79">
        <w:rPr>
          <w:rFonts w:asciiTheme="majorBidi" w:hAnsiTheme="majorBidi" w:cstheme="majorBidi"/>
          <w:sz w:val="24"/>
          <w:szCs w:val="24"/>
        </w:rPr>
        <w:t>Patent pending #: 371.8.2004 entitled: Diagnostic kit for plasmid isolation from bacteria.</w:t>
      </w:r>
    </w:p>
    <w:p w:rsidR="00FF159B" w:rsidRDefault="00FF159B" w:rsidP="00FF159B">
      <w:pPr>
        <w:pStyle w:val="ListParagraph"/>
        <w:rPr>
          <w:rFonts w:asciiTheme="majorBidi" w:hAnsiTheme="majorBidi" w:cstheme="majorBidi"/>
          <w:sz w:val="24"/>
          <w:szCs w:val="24"/>
        </w:rPr>
      </w:pPr>
    </w:p>
    <w:p w:rsidR="00FF159B" w:rsidRDefault="00FF159B" w:rsidP="00817D79">
      <w:pPr>
        <w:numPr>
          <w:ilvl w:val="3"/>
          <w:numId w:val="20"/>
        </w:numPr>
        <w:tabs>
          <w:tab w:val="clear" w:pos="2880"/>
          <w:tab w:val="num" w:pos="390"/>
        </w:tabs>
        <w:spacing w:after="0" w:line="360" w:lineRule="auto"/>
        <w:ind w:left="390" w:hanging="390"/>
        <w:jc w:val="both"/>
        <w:rPr>
          <w:rFonts w:asciiTheme="majorBidi" w:hAnsiTheme="majorBidi" w:cstheme="majorBidi"/>
          <w:sz w:val="24"/>
          <w:szCs w:val="24"/>
        </w:rPr>
      </w:pPr>
      <w:r w:rsidRPr="00FF159B">
        <w:rPr>
          <w:rFonts w:asciiTheme="majorBidi" w:hAnsiTheme="majorBidi" w:cstheme="majorBidi"/>
          <w:b/>
          <w:bCs/>
          <w:sz w:val="24"/>
          <w:szCs w:val="24"/>
          <w:u w:val="single"/>
        </w:rPr>
        <w:t>STDF submitted Project</w:t>
      </w:r>
      <w:r>
        <w:rPr>
          <w:rFonts w:asciiTheme="majorBidi" w:hAnsiTheme="majorBidi" w:cstheme="majorBidi"/>
          <w:sz w:val="24"/>
          <w:szCs w:val="24"/>
        </w:rPr>
        <w:t>:</w:t>
      </w:r>
    </w:p>
    <w:p w:rsidR="00FF159B" w:rsidRDefault="00FF159B" w:rsidP="00FF159B">
      <w:pPr>
        <w:pStyle w:val="ListParagraph"/>
        <w:rPr>
          <w:rFonts w:asciiTheme="majorBidi" w:hAnsiTheme="majorBidi" w:cstheme="majorBidi"/>
          <w:sz w:val="24"/>
          <w:szCs w:val="24"/>
        </w:rPr>
      </w:pPr>
    </w:p>
    <w:p w:rsidR="000253B1" w:rsidRDefault="00FF159B" w:rsidP="00FF159B">
      <w:pPr>
        <w:spacing w:after="0" w:line="360" w:lineRule="auto"/>
        <w:ind w:left="390"/>
        <w:jc w:val="center"/>
        <w:rPr>
          <w:rFonts w:asciiTheme="majorBidi" w:hAnsiTheme="majorBidi" w:cstheme="majorBidi"/>
          <w:b/>
          <w:bCs/>
          <w:sz w:val="28"/>
          <w:szCs w:val="28"/>
        </w:rPr>
      </w:pPr>
      <w:r w:rsidRPr="00425B56">
        <w:rPr>
          <w:rFonts w:asciiTheme="majorBidi" w:hAnsiTheme="majorBidi" w:cstheme="majorBidi"/>
          <w:b/>
          <w:bCs/>
          <w:sz w:val="28"/>
          <w:szCs w:val="28"/>
        </w:rPr>
        <w:t>'Roadmap for the Un-raveling of Molecular Pathogenesis and Classification of Breast Cancer based Gene Expression Patterns to Individualize Therapy in Egyptian Patients'</w:t>
      </w:r>
    </w:p>
    <w:p w:rsidR="000253B1" w:rsidRDefault="000253B1" w:rsidP="000253B1">
      <w:r>
        <w:br w:type="page"/>
      </w:r>
    </w:p>
    <w:p w:rsidR="00FF159B" w:rsidRDefault="00FF159B" w:rsidP="00FF159B">
      <w:pPr>
        <w:spacing w:after="0" w:line="360" w:lineRule="auto"/>
        <w:ind w:left="390"/>
        <w:jc w:val="center"/>
        <w:rPr>
          <w:rFonts w:asciiTheme="majorBidi" w:hAnsiTheme="majorBidi" w:cstheme="majorBidi"/>
          <w:b/>
          <w:bCs/>
          <w:sz w:val="28"/>
          <w:szCs w:val="28"/>
        </w:rPr>
      </w:pPr>
    </w:p>
    <w:p w:rsidR="000253B1" w:rsidRDefault="001C737C" w:rsidP="001C737C">
      <w:pPr>
        <w:spacing w:after="0" w:line="360" w:lineRule="auto"/>
        <w:rPr>
          <w:rFonts w:asciiTheme="majorBidi" w:hAnsiTheme="majorBidi" w:cstheme="majorBidi"/>
          <w:b/>
          <w:bCs/>
          <w:sz w:val="28"/>
          <w:szCs w:val="28"/>
        </w:rPr>
      </w:pPr>
      <w:r w:rsidRPr="001C737C">
        <w:rPr>
          <w:rFonts w:asciiTheme="majorBidi" w:hAnsiTheme="majorBidi" w:cstheme="majorBidi"/>
          <w:b/>
          <w:bCs/>
          <w:sz w:val="28"/>
          <w:szCs w:val="28"/>
          <w:u w:val="single"/>
        </w:rPr>
        <w:t>Citation and h-index according to Google Scholar</w:t>
      </w:r>
      <w:r>
        <w:rPr>
          <w:rFonts w:asciiTheme="majorBidi" w:hAnsiTheme="majorBidi" w:cstheme="majorBidi"/>
          <w:b/>
          <w:bCs/>
          <w:sz w:val="28"/>
          <w:szCs w:val="28"/>
        </w:rPr>
        <w:t>:</w:t>
      </w:r>
    </w:p>
    <w:p w:rsidR="001C737C" w:rsidRDefault="001C737C" w:rsidP="001C737C">
      <w:pPr>
        <w:spacing w:after="0" w:line="360" w:lineRule="auto"/>
        <w:rPr>
          <w:rFonts w:asciiTheme="majorBidi" w:hAnsiTheme="majorBidi" w:cstheme="majorBidi"/>
          <w:b/>
          <w:bCs/>
          <w:sz w:val="28"/>
          <w:szCs w:val="28"/>
        </w:rPr>
      </w:pPr>
    </w:p>
    <w:p w:rsidR="00082396" w:rsidRDefault="009C7F83" w:rsidP="009C7F83">
      <w:pPr>
        <w:spacing w:after="0" w:line="360" w:lineRule="auto"/>
        <w:jc w:val="both"/>
        <w:rPr>
          <w:rFonts w:asciiTheme="majorBidi" w:hAnsiTheme="majorBidi" w:cstheme="majorBidi"/>
          <w:b/>
          <w:bCs/>
          <w:noProof/>
          <w:sz w:val="28"/>
          <w:szCs w:val="28"/>
        </w:rPr>
      </w:pPr>
      <w:r w:rsidRPr="009C7F83">
        <w:rPr>
          <w:noProof/>
        </w:rPr>
        <w:drawing>
          <wp:inline distT="0" distB="0" distL="0" distR="0" wp14:anchorId="6D272120" wp14:editId="16F3EFEF">
            <wp:extent cx="6126480" cy="3204210"/>
            <wp:effectExtent l="57150" t="57150" r="64770" b="533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1"/>
                    <a:srcRect l="14059" t="16865" r="13518" b="7734"/>
                    <a:stretch/>
                  </pic:blipFill>
                  <pic:spPr>
                    <a:xfrm>
                      <a:off x="0" y="0"/>
                      <a:ext cx="6126480" cy="3204210"/>
                    </a:xfrm>
                    <a:prstGeom prst="rect">
                      <a:avLst/>
                    </a:prstGeom>
                    <a:ln w="57150">
                      <a:solidFill>
                        <a:schemeClr val="tx1"/>
                      </a:solidFill>
                    </a:ln>
                  </pic:spPr>
                </pic:pic>
              </a:graphicData>
            </a:graphic>
          </wp:inline>
        </w:drawing>
      </w:r>
    </w:p>
    <w:p w:rsidR="00174C7F" w:rsidRDefault="001C737C" w:rsidP="00174C7F">
      <w:pPr>
        <w:spacing w:after="0" w:line="360" w:lineRule="auto"/>
        <w:rPr>
          <w:rFonts w:asciiTheme="majorBidi" w:eastAsia="Calibri" w:hAnsiTheme="majorBidi" w:cstheme="majorBidi"/>
          <w:sz w:val="24"/>
          <w:szCs w:val="24"/>
        </w:rPr>
      </w:pPr>
      <w:r w:rsidRPr="001C737C">
        <w:rPr>
          <w:rFonts w:asciiTheme="majorBidi" w:hAnsiTheme="majorBidi" w:cstheme="majorBidi"/>
          <w:b/>
          <w:bCs/>
          <w:sz w:val="28"/>
          <w:szCs w:val="28"/>
          <w:u w:val="single"/>
        </w:rPr>
        <w:t xml:space="preserve">Citation and h-index according to </w:t>
      </w:r>
      <w:r>
        <w:rPr>
          <w:rFonts w:asciiTheme="majorBidi" w:hAnsiTheme="majorBidi" w:cstheme="majorBidi"/>
          <w:b/>
          <w:bCs/>
          <w:sz w:val="28"/>
          <w:szCs w:val="28"/>
          <w:u w:val="single"/>
        </w:rPr>
        <w:t>Scopus</w:t>
      </w:r>
      <w:r>
        <w:rPr>
          <w:rFonts w:asciiTheme="majorBidi" w:hAnsiTheme="majorBidi" w:cstheme="majorBidi"/>
          <w:b/>
          <w:bCs/>
          <w:sz w:val="28"/>
          <w:szCs w:val="28"/>
        </w:rPr>
        <w:t>:</w:t>
      </w:r>
      <w:r w:rsidRPr="001C737C">
        <w:rPr>
          <w:rFonts w:asciiTheme="majorBidi" w:eastAsia="Calibri" w:hAnsiTheme="majorBidi" w:cstheme="majorBidi"/>
          <w:sz w:val="24"/>
          <w:szCs w:val="24"/>
        </w:rPr>
        <w:t xml:space="preserve"> </w:t>
      </w:r>
    </w:p>
    <w:p w:rsidR="00983BA4" w:rsidRDefault="00653A12" w:rsidP="00653A12">
      <w:r w:rsidRPr="00653A12">
        <w:rPr>
          <w:noProof/>
        </w:rPr>
        <w:drawing>
          <wp:inline distT="0" distB="0" distL="0" distR="0" wp14:anchorId="5124835D" wp14:editId="64F1987E">
            <wp:extent cx="6126480" cy="2668905"/>
            <wp:effectExtent l="57150" t="57150" r="64770" b="552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2"/>
                    <a:srcRect t="10940" r="1893" b="13071"/>
                    <a:stretch/>
                  </pic:blipFill>
                  <pic:spPr>
                    <a:xfrm>
                      <a:off x="0" y="0"/>
                      <a:ext cx="6126480" cy="2668905"/>
                    </a:xfrm>
                    <a:prstGeom prst="rect">
                      <a:avLst/>
                    </a:prstGeom>
                    <a:ln w="57150">
                      <a:solidFill>
                        <a:schemeClr val="tx1"/>
                      </a:solidFill>
                    </a:ln>
                  </pic:spPr>
                </pic:pic>
              </a:graphicData>
            </a:graphic>
          </wp:inline>
        </w:drawing>
      </w:r>
    </w:p>
    <w:p w:rsidR="00983BA4" w:rsidRDefault="00983BA4" w:rsidP="00983BA4">
      <w:r>
        <w:br w:type="page"/>
      </w:r>
    </w:p>
    <w:p w:rsidR="001C737C" w:rsidRDefault="00983BA4" w:rsidP="00653A12">
      <w:pPr>
        <w:rPr>
          <w:rFonts w:asciiTheme="minorBidi" w:hAnsiTheme="minorBidi"/>
          <w:b/>
          <w:bCs/>
          <w:sz w:val="24"/>
          <w:szCs w:val="24"/>
          <w:u w:val="single"/>
        </w:rPr>
      </w:pPr>
      <w:r w:rsidRPr="00983BA4">
        <w:rPr>
          <w:rFonts w:asciiTheme="minorBidi" w:hAnsiTheme="minorBidi"/>
          <w:b/>
          <w:bCs/>
          <w:sz w:val="24"/>
          <w:szCs w:val="24"/>
          <w:u w:val="single"/>
        </w:rPr>
        <w:lastRenderedPageBreak/>
        <w:t>GeneBank Database Entry</w:t>
      </w:r>
    </w:p>
    <w:p w:rsidR="00983BA4" w:rsidRDefault="00983BA4" w:rsidP="00983BA4">
      <w:pPr>
        <w:rPr>
          <w:rFonts w:asciiTheme="minorBidi" w:hAnsiTheme="minorBidi"/>
          <w:b/>
          <w:bCs/>
          <w:sz w:val="24"/>
          <w:szCs w:val="24"/>
          <w:u w:val="single"/>
        </w:rPr>
      </w:pPr>
      <w:r w:rsidRPr="00983BA4">
        <w:rPr>
          <w:rFonts w:asciiTheme="minorBidi" w:hAnsiTheme="minorBidi"/>
          <w:b/>
          <w:bCs/>
          <w:noProof/>
          <w:sz w:val="24"/>
          <w:szCs w:val="24"/>
          <w:u w:val="single"/>
        </w:rPr>
        <w:drawing>
          <wp:inline distT="0" distB="0" distL="0" distR="0" wp14:anchorId="6A72BD2D" wp14:editId="0FFCD7C2">
            <wp:extent cx="6126480" cy="3813810"/>
            <wp:effectExtent l="57150" t="57150" r="64770" b="533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3"/>
                    <a:srcRect l="10174" t="9141" r="12238" b="4985"/>
                    <a:stretch/>
                  </pic:blipFill>
                  <pic:spPr>
                    <a:xfrm>
                      <a:off x="0" y="0"/>
                      <a:ext cx="6126480" cy="3813810"/>
                    </a:xfrm>
                    <a:prstGeom prst="rect">
                      <a:avLst/>
                    </a:prstGeom>
                    <a:ln w="57150">
                      <a:solidFill>
                        <a:schemeClr val="tx1"/>
                      </a:solidFill>
                    </a:ln>
                  </pic:spPr>
                </pic:pic>
              </a:graphicData>
            </a:graphic>
          </wp:inline>
        </w:drawing>
      </w:r>
    </w:p>
    <w:p w:rsidR="00983BA4" w:rsidRPr="00983BA4" w:rsidRDefault="00983BA4" w:rsidP="00653A12">
      <w:pPr>
        <w:rPr>
          <w:rFonts w:asciiTheme="minorBidi" w:hAnsiTheme="minorBidi"/>
          <w:b/>
          <w:bCs/>
          <w:sz w:val="24"/>
          <w:szCs w:val="24"/>
          <w:u w:val="single"/>
        </w:rPr>
      </w:pPr>
    </w:p>
    <w:sectPr w:rsidR="00983BA4" w:rsidRPr="00983BA4" w:rsidSect="00467339">
      <w:headerReference w:type="default" r:id="rId64"/>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569" w:rsidRDefault="00DC7569" w:rsidP="00ED5685">
      <w:pPr>
        <w:spacing w:after="0" w:line="240" w:lineRule="auto"/>
      </w:pPr>
      <w:r>
        <w:separator/>
      </w:r>
    </w:p>
  </w:endnote>
  <w:endnote w:type="continuationSeparator" w:id="0">
    <w:p w:rsidR="00DC7569" w:rsidRDefault="00DC7569" w:rsidP="00ED5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rus Blk BT">
    <w:altName w:val="Bookman Old Style"/>
    <w:charset w:val="00"/>
    <w:family w:val="roman"/>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ulliverRM">
    <w:altName w:val="Arial Unicode MS"/>
    <w:panose1 w:val="00000000000000000000"/>
    <w:charset w:val="81"/>
    <w:family w:val="auto"/>
    <w:notTrueType/>
    <w:pitch w:val="default"/>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FreeSerif">
    <w:altName w:val="MS Mincho"/>
    <w:panose1 w:val="00000000000000000000"/>
    <w:charset w:val="80"/>
    <w:family w:val="auto"/>
    <w:notTrueType/>
    <w:pitch w:val="default"/>
    <w:sig w:usb0="00000001" w:usb1="08070000" w:usb2="00000010" w:usb3="00000000" w:csb0="00020000" w:csb1="00000000"/>
  </w:font>
  <w:font w:name="APDIN D+ MTSY">
    <w:altName w:val="Malgun Gothic"/>
    <w:panose1 w:val="00000000000000000000"/>
    <w:charset w:val="81"/>
    <w:family w:val="swiss"/>
    <w:notTrueType/>
    <w:pitch w:val="default"/>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569" w:rsidRDefault="00DC7569" w:rsidP="00ED5685">
      <w:pPr>
        <w:spacing w:after="0" w:line="240" w:lineRule="auto"/>
      </w:pPr>
      <w:r>
        <w:separator/>
      </w:r>
    </w:p>
  </w:footnote>
  <w:footnote w:type="continuationSeparator" w:id="0">
    <w:p w:rsidR="00DC7569" w:rsidRDefault="00DC7569" w:rsidP="00ED5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9689"/>
      <w:docPartObj>
        <w:docPartGallery w:val="Page Numbers (Top of Page)"/>
        <w:docPartUnique/>
      </w:docPartObj>
    </w:sdtPr>
    <w:sdtEndPr/>
    <w:sdtContent>
      <w:p w:rsidR="00610D83" w:rsidRDefault="00610D83">
        <w:pPr>
          <w:pStyle w:val="Header"/>
          <w:jc w:val="right"/>
        </w:pPr>
        <w:r>
          <w:fldChar w:fldCharType="begin"/>
        </w:r>
        <w:r>
          <w:instrText xml:space="preserve"> PAGE   \* MERGEFORMAT </w:instrText>
        </w:r>
        <w:r>
          <w:fldChar w:fldCharType="separate"/>
        </w:r>
        <w:r w:rsidR="00E73514">
          <w:rPr>
            <w:noProof/>
          </w:rPr>
          <w:t>1</w:t>
        </w:r>
        <w:r>
          <w:rPr>
            <w:noProof/>
          </w:rPr>
          <w:fldChar w:fldCharType="end"/>
        </w:r>
      </w:p>
    </w:sdtContent>
  </w:sdt>
  <w:p w:rsidR="00610D83" w:rsidRDefault="00610D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7E99"/>
    <w:multiLevelType w:val="singleLevel"/>
    <w:tmpl w:val="26A6F7B2"/>
    <w:lvl w:ilvl="0">
      <w:start w:val="1"/>
      <w:numFmt w:val="decimal"/>
      <w:lvlText w:val="%1-"/>
      <w:lvlJc w:val="left"/>
      <w:pPr>
        <w:tabs>
          <w:tab w:val="num" w:pos="2520"/>
        </w:tabs>
        <w:ind w:left="2520" w:right="2520" w:hanging="360"/>
      </w:pPr>
      <w:rPr>
        <w:rFonts w:hint="default"/>
      </w:rPr>
    </w:lvl>
  </w:abstractNum>
  <w:abstractNum w:abstractNumId="1">
    <w:nsid w:val="08264715"/>
    <w:multiLevelType w:val="hybridMultilevel"/>
    <w:tmpl w:val="B7AA9EB4"/>
    <w:lvl w:ilvl="0" w:tplc="6CE2890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11E83489"/>
    <w:multiLevelType w:val="hybridMultilevel"/>
    <w:tmpl w:val="A0EAD810"/>
    <w:lvl w:ilvl="0" w:tplc="FDE273D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E83BE0"/>
    <w:multiLevelType w:val="hybridMultilevel"/>
    <w:tmpl w:val="1AE05386"/>
    <w:lvl w:ilvl="0" w:tplc="C09E0890">
      <w:start w:val="1"/>
      <w:numFmt w:val="decimal"/>
      <w:lvlText w:val="%1-"/>
      <w:lvlJc w:val="left"/>
      <w:pPr>
        <w:tabs>
          <w:tab w:val="num" w:pos="1800"/>
        </w:tabs>
        <w:ind w:left="1800" w:hanging="360"/>
      </w:pPr>
      <w:rPr>
        <w:rFonts w:hint="default"/>
      </w:rPr>
    </w:lvl>
    <w:lvl w:ilvl="1" w:tplc="D1A428D6">
      <w:start w:val="4"/>
      <w:numFmt w:val="bullet"/>
      <w:lvlText w:val="-"/>
      <w:lvlJc w:val="left"/>
      <w:pPr>
        <w:tabs>
          <w:tab w:val="num" w:pos="2520"/>
        </w:tabs>
        <w:ind w:left="2520" w:hanging="360"/>
      </w:pPr>
      <w:rPr>
        <w:rFonts w:ascii="Times New Roman" w:eastAsia="Times New Roman" w:hAnsi="Times New Roman" w:cs="Times New Roman"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16AB4743"/>
    <w:multiLevelType w:val="hybridMultilevel"/>
    <w:tmpl w:val="46A47088"/>
    <w:lvl w:ilvl="0" w:tplc="91225C64">
      <w:start w:val="1"/>
      <w:numFmt w:val="decimal"/>
      <w:lvlText w:val="%1-"/>
      <w:lvlJc w:val="left"/>
      <w:pPr>
        <w:tabs>
          <w:tab w:val="num" w:pos="690"/>
        </w:tabs>
        <w:ind w:left="690" w:right="690" w:hanging="360"/>
      </w:pPr>
      <w:rPr>
        <w:rFonts w:asciiTheme="majorBidi" w:eastAsiaTheme="majorEastAsia" w:hAnsiTheme="majorBidi" w:cstheme="majorBidi"/>
      </w:rPr>
    </w:lvl>
    <w:lvl w:ilvl="1" w:tplc="04010019" w:tentative="1">
      <w:start w:val="1"/>
      <w:numFmt w:val="lowerLetter"/>
      <w:lvlText w:val="%2."/>
      <w:lvlJc w:val="left"/>
      <w:pPr>
        <w:tabs>
          <w:tab w:val="num" w:pos="1410"/>
        </w:tabs>
        <w:ind w:left="1410" w:right="1410" w:hanging="360"/>
      </w:pPr>
    </w:lvl>
    <w:lvl w:ilvl="2" w:tplc="0401001B" w:tentative="1">
      <w:start w:val="1"/>
      <w:numFmt w:val="lowerRoman"/>
      <w:lvlText w:val="%3."/>
      <w:lvlJc w:val="right"/>
      <w:pPr>
        <w:tabs>
          <w:tab w:val="num" w:pos="2130"/>
        </w:tabs>
        <w:ind w:left="2130" w:right="2130" w:hanging="180"/>
      </w:pPr>
    </w:lvl>
    <w:lvl w:ilvl="3" w:tplc="0401000F" w:tentative="1">
      <w:start w:val="1"/>
      <w:numFmt w:val="decimal"/>
      <w:lvlText w:val="%4."/>
      <w:lvlJc w:val="left"/>
      <w:pPr>
        <w:tabs>
          <w:tab w:val="num" w:pos="2850"/>
        </w:tabs>
        <w:ind w:left="2850" w:right="2850" w:hanging="360"/>
      </w:pPr>
    </w:lvl>
    <w:lvl w:ilvl="4" w:tplc="04010019" w:tentative="1">
      <w:start w:val="1"/>
      <w:numFmt w:val="lowerLetter"/>
      <w:lvlText w:val="%5."/>
      <w:lvlJc w:val="left"/>
      <w:pPr>
        <w:tabs>
          <w:tab w:val="num" w:pos="3570"/>
        </w:tabs>
        <w:ind w:left="3570" w:right="3570" w:hanging="360"/>
      </w:pPr>
    </w:lvl>
    <w:lvl w:ilvl="5" w:tplc="0401001B" w:tentative="1">
      <w:start w:val="1"/>
      <w:numFmt w:val="lowerRoman"/>
      <w:lvlText w:val="%6."/>
      <w:lvlJc w:val="right"/>
      <w:pPr>
        <w:tabs>
          <w:tab w:val="num" w:pos="4290"/>
        </w:tabs>
        <w:ind w:left="4290" w:right="4290" w:hanging="180"/>
      </w:pPr>
    </w:lvl>
    <w:lvl w:ilvl="6" w:tplc="0401000F" w:tentative="1">
      <w:start w:val="1"/>
      <w:numFmt w:val="decimal"/>
      <w:lvlText w:val="%7."/>
      <w:lvlJc w:val="left"/>
      <w:pPr>
        <w:tabs>
          <w:tab w:val="num" w:pos="5010"/>
        </w:tabs>
        <w:ind w:left="5010" w:right="5010" w:hanging="360"/>
      </w:pPr>
    </w:lvl>
    <w:lvl w:ilvl="7" w:tplc="04010019" w:tentative="1">
      <w:start w:val="1"/>
      <w:numFmt w:val="lowerLetter"/>
      <w:lvlText w:val="%8."/>
      <w:lvlJc w:val="left"/>
      <w:pPr>
        <w:tabs>
          <w:tab w:val="num" w:pos="5730"/>
        </w:tabs>
        <w:ind w:left="5730" w:right="5730" w:hanging="360"/>
      </w:pPr>
    </w:lvl>
    <w:lvl w:ilvl="8" w:tplc="0401001B" w:tentative="1">
      <w:start w:val="1"/>
      <w:numFmt w:val="lowerRoman"/>
      <w:lvlText w:val="%9."/>
      <w:lvlJc w:val="right"/>
      <w:pPr>
        <w:tabs>
          <w:tab w:val="num" w:pos="6450"/>
        </w:tabs>
        <w:ind w:left="6450" w:right="6450" w:hanging="180"/>
      </w:pPr>
    </w:lvl>
  </w:abstractNum>
  <w:abstractNum w:abstractNumId="5">
    <w:nsid w:val="178203DF"/>
    <w:multiLevelType w:val="hybridMultilevel"/>
    <w:tmpl w:val="94BEE4A2"/>
    <w:lvl w:ilvl="0" w:tplc="D1AC480A">
      <w:start w:val="1"/>
      <w:numFmt w:val="decimal"/>
      <w:lvlText w:val="%1-"/>
      <w:lvlJc w:val="left"/>
      <w:pPr>
        <w:tabs>
          <w:tab w:val="num" w:pos="3240"/>
        </w:tabs>
        <w:ind w:left="3240" w:right="3240" w:hanging="360"/>
      </w:pPr>
      <w:rPr>
        <w:rFonts w:asciiTheme="majorBidi" w:eastAsiaTheme="minorHAnsi" w:hAnsiTheme="majorBidi" w:cstheme="majorBidi"/>
      </w:rPr>
    </w:lvl>
    <w:lvl w:ilvl="1" w:tplc="04010019" w:tentative="1">
      <w:start w:val="1"/>
      <w:numFmt w:val="lowerLetter"/>
      <w:lvlText w:val="%2."/>
      <w:lvlJc w:val="left"/>
      <w:pPr>
        <w:tabs>
          <w:tab w:val="num" w:pos="3960"/>
        </w:tabs>
        <w:ind w:left="3960" w:right="3960" w:hanging="360"/>
      </w:pPr>
    </w:lvl>
    <w:lvl w:ilvl="2" w:tplc="0401001B" w:tentative="1">
      <w:start w:val="1"/>
      <w:numFmt w:val="lowerRoman"/>
      <w:lvlText w:val="%3."/>
      <w:lvlJc w:val="right"/>
      <w:pPr>
        <w:tabs>
          <w:tab w:val="num" w:pos="4680"/>
        </w:tabs>
        <w:ind w:left="4680" w:right="4680" w:hanging="180"/>
      </w:pPr>
    </w:lvl>
    <w:lvl w:ilvl="3" w:tplc="0401000F" w:tentative="1">
      <w:start w:val="1"/>
      <w:numFmt w:val="decimal"/>
      <w:lvlText w:val="%4."/>
      <w:lvlJc w:val="left"/>
      <w:pPr>
        <w:tabs>
          <w:tab w:val="num" w:pos="5400"/>
        </w:tabs>
        <w:ind w:left="5400" w:right="5400" w:hanging="360"/>
      </w:pPr>
    </w:lvl>
    <w:lvl w:ilvl="4" w:tplc="04010019" w:tentative="1">
      <w:start w:val="1"/>
      <w:numFmt w:val="lowerLetter"/>
      <w:lvlText w:val="%5."/>
      <w:lvlJc w:val="left"/>
      <w:pPr>
        <w:tabs>
          <w:tab w:val="num" w:pos="6120"/>
        </w:tabs>
        <w:ind w:left="6120" w:right="6120" w:hanging="360"/>
      </w:pPr>
    </w:lvl>
    <w:lvl w:ilvl="5" w:tplc="0401001B" w:tentative="1">
      <w:start w:val="1"/>
      <w:numFmt w:val="lowerRoman"/>
      <w:lvlText w:val="%6."/>
      <w:lvlJc w:val="right"/>
      <w:pPr>
        <w:tabs>
          <w:tab w:val="num" w:pos="6840"/>
        </w:tabs>
        <w:ind w:left="6840" w:right="6840" w:hanging="180"/>
      </w:pPr>
    </w:lvl>
    <w:lvl w:ilvl="6" w:tplc="0401000F" w:tentative="1">
      <w:start w:val="1"/>
      <w:numFmt w:val="decimal"/>
      <w:lvlText w:val="%7."/>
      <w:lvlJc w:val="left"/>
      <w:pPr>
        <w:tabs>
          <w:tab w:val="num" w:pos="7560"/>
        </w:tabs>
        <w:ind w:left="7560" w:right="7560" w:hanging="360"/>
      </w:pPr>
    </w:lvl>
    <w:lvl w:ilvl="7" w:tplc="04010019" w:tentative="1">
      <w:start w:val="1"/>
      <w:numFmt w:val="lowerLetter"/>
      <w:lvlText w:val="%8."/>
      <w:lvlJc w:val="left"/>
      <w:pPr>
        <w:tabs>
          <w:tab w:val="num" w:pos="8280"/>
        </w:tabs>
        <w:ind w:left="8280" w:right="8280" w:hanging="360"/>
      </w:pPr>
    </w:lvl>
    <w:lvl w:ilvl="8" w:tplc="0401001B" w:tentative="1">
      <w:start w:val="1"/>
      <w:numFmt w:val="lowerRoman"/>
      <w:lvlText w:val="%9."/>
      <w:lvlJc w:val="right"/>
      <w:pPr>
        <w:tabs>
          <w:tab w:val="num" w:pos="9000"/>
        </w:tabs>
        <w:ind w:left="9000" w:right="9000" w:hanging="180"/>
      </w:pPr>
    </w:lvl>
  </w:abstractNum>
  <w:abstractNum w:abstractNumId="6">
    <w:nsid w:val="1A3D3B9C"/>
    <w:multiLevelType w:val="hybridMultilevel"/>
    <w:tmpl w:val="61C8986A"/>
    <w:lvl w:ilvl="0" w:tplc="AF8C3BDC">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95308B"/>
    <w:multiLevelType w:val="hybridMultilevel"/>
    <w:tmpl w:val="61C8986A"/>
    <w:lvl w:ilvl="0" w:tplc="AF8C3BDC">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116A9E"/>
    <w:multiLevelType w:val="multilevel"/>
    <w:tmpl w:val="1C9C1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D96E2A"/>
    <w:multiLevelType w:val="hybridMultilevel"/>
    <w:tmpl w:val="097C18A4"/>
    <w:lvl w:ilvl="0" w:tplc="4F864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551E7"/>
    <w:multiLevelType w:val="hybridMultilevel"/>
    <w:tmpl w:val="85F8073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CE09A8"/>
    <w:multiLevelType w:val="hybridMultilevel"/>
    <w:tmpl w:val="7C1A913A"/>
    <w:lvl w:ilvl="0" w:tplc="D110E94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76742A"/>
    <w:multiLevelType w:val="hybridMultilevel"/>
    <w:tmpl w:val="53625182"/>
    <w:lvl w:ilvl="0" w:tplc="3BD6DCC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351D4A72"/>
    <w:multiLevelType w:val="hybridMultilevel"/>
    <w:tmpl w:val="61C8986A"/>
    <w:lvl w:ilvl="0" w:tplc="AF8C3BDC">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9F7AA1"/>
    <w:multiLevelType w:val="hybridMultilevel"/>
    <w:tmpl w:val="4AE25436"/>
    <w:lvl w:ilvl="0" w:tplc="436616D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497C5B6F"/>
    <w:multiLevelType w:val="hybridMultilevel"/>
    <w:tmpl w:val="BB28698A"/>
    <w:lvl w:ilvl="0" w:tplc="F31AAF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F331A6"/>
    <w:multiLevelType w:val="hybridMultilevel"/>
    <w:tmpl w:val="226CCFAE"/>
    <w:lvl w:ilvl="0" w:tplc="444683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19555A"/>
    <w:multiLevelType w:val="hybridMultilevel"/>
    <w:tmpl w:val="54D877E2"/>
    <w:lvl w:ilvl="0" w:tplc="FD5C7F34">
      <w:start w:val="1"/>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B01A3B"/>
    <w:multiLevelType w:val="hybridMultilevel"/>
    <w:tmpl w:val="7E8A0458"/>
    <w:lvl w:ilvl="0" w:tplc="56AEBD3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A890278"/>
    <w:multiLevelType w:val="singleLevel"/>
    <w:tmpl w:val="B3680A6C"/>
    <w:lvl w:ilvl="0">
      <w:start w:val="1"/>
      <w:numFmt w:val="decimal"/>
      <w:lvlText w:val="%1-"/>
      <w:lvlJc w:val="left"/>
      <w:pPr>
        <w:tabs>
          <w:tab w:val="num" w:pos="360"/>
        </w:tabs>
        <w:ind w:left="360" w:right="360" w:hanging="360"/>
      </w:pPr>
      <w:rPr>
        <w:rFonts w:hint="default"/>
      </w:rPr>
    </w:lvl>
  </w:abstractNum>
  <w:abstractNum w:abstractNumId="20">
    <w:nsid w:val="5C7B1C97"/>
    <w:multiLevelType w:val="hybridMultilevel"/>
    <w:tmpl w:val="6A34DF42"/>
    <w:lvl w:ilvl="0" w:tplc="1870E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C9254E"/>
    <w:multiLevelType w:val="hybridMultilevel"/>
    <w:tmpl w:val="25627B38"/>
    <w:lvl w:ilvl="0" w:tplc="C1ECED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B321F36"/>
    <w:multiLevelType w:val="hybridMultilevel"/>
    <w:tmpl w:val="B29217B6"/>
    <w:lvl w:ilvl="0" w:tplc="5B926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1"/>
  </w:num>
  <w:num w:numId="3">
    <w:abstractNumId w:val="17"/>
  </w:num>
  <w:num w:numId="4">
    <w:abstractNumId w:val="1"/>
  </w:num>
  <w:num w:numId="5">
    <w:abstractNumId w:val="8"/>
  </w:num>
  <w:num w:numId="6">
    <w:abstractNumId w:val="3"/>
  </w:num>
  <w:num w:numId="7">
    <w:abstractNumId w:val="2"/>
  </w:num>
  <w:num w:numId="8">
    <w:abstractNumId w:val="12"/>
  </w:num>
  <w:num w:numId="9">
    <w:abstractNumId w:val="21"/>
  </w:num>
  <w:num w:numId="10">
    <w:abstractNumId w:val="14"/>
  </w:num>
  <w:num w:numId="11">
    <w:abstractNumId w:val="4"/>
  </w:num>
  <w:num w:numId="12">
    <w:abstractNumId w:val="15"/>
  </w:num>
  <w:num w:numId="13">
    <w:abstractNumId w:val="5"/>
  </w:num>
  <w:num w:numId="14">
    <w:abstractNumId w:val="18"/>
  </w:num>
  <w:num w:numId="15">
    <w:abstractNumId w:val="19"/>
  </w:num>
  <w:num w:numId="16">
    <w:abstractNumId w:val="9"/>
  </w:num>
  <w:num w:numId="17">
    <w:abstractNumId w:val="22"/>
  </w:num>
  <w:num w:numId="18">
    <w:abstractNumId w:val="16"/>
  </w:num>
  <w:num w:numId="19">
    <w:abstractNumId w:val="13"/>
  </w:num>
  <w:num w:numId="20">
    <w:abstractNumId w:val="10"/>
  </w:num>
  <w:num w:numId="21">
    <w:abstractNumId w:val="20"/>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9FF"/>
    <w:rsid w:val="00002E1D"/>
    <w:rsid w:val="00002FA3"/>
    <w:rsid w:val="00015FB5"/>
    <w:rsid w:val="0001633B"/>
    <w:rsid w:val="00021122"/>
    <w:rsid w:val="000234E7"/>
    <w:rsid w:val="000253B1"/>
    <w:rsid w:val="00026F6D"/>
    <w:rsid w:val="000318D6"/>
    <w:rsid w:val="00046A7F"/>
    <w:rsid w:val="00047898"/>
    <w:rsid w:val="00082396"/>
    <w:rsid w:val="00084617"/>
    <w:rsid w:val="000B091A"/>
    <w:rsid w:val="000C5C52"/>
    <w:rsid w:val="000E3E0B"/>
    <w:rsid w:val="000F192A"/>
    <w:rsid w:val="000F56CE"/>
    <w:rsid w:val="001156CB"/>
    <w:rsid w:val="00130AE3"/>
    <w:rsid w:val="00146A89"/>
    <w:rsid w:val="0015770C"/>
    <w:rsid w:val="00174C7F"/>
    <w:rsid w:val="0017612B"/>
    <w:rsid w:val="00181CFC"/>
    <w:rsid w:val="00184D07"/>
    <w:rsid w:val="00186E10"/>
    <w:rsid w:val="00192C33"/>
    <w:rsid w:val="001B50E8"/>
    <w:rsid w:val="001C0637"/>
    <w:rsid w:val="001C737C"/>
    <w:rsid w:val="001E3C46"/>
    <w:rsid w:val="001E4752"/>
    <w:rsid w:val="001F6E53"/>
    <w:rsid w:val="002013A6"/>
    <w:rsid w:val="002025C4"/>
    <w:rsid w:val="00205CA3"/>
    <w:rsid w:val="00232251"/>
    <w:rsid w:val="002357F4"/>
    <w:rsid w:val="00235FD0"/>
    <w:rsid w:val="00261ECC"/>
    <w:rsid w:val="00263B80"/>
    <w:rsid w:val="00264F83"/>
    <w:rsid w:val="00266BA0"/>
    <w:rsid w:val="00270294"/>
    <w:rsid w:val="002807D7"/>
    <w:rsid w:val="00294D18"/>
    <w:rsid w:val="002979CF"/>
    <w:rsid w:val="002C134F"/>
    <w:rsid w:val="002D64F2"/>
    <w:rsid w:val="002F11EB"/>
    <w:rsid w:val="002F1714"/>
    <w:rsid w:val="00310295"/>
    <w:rsid w:val="0031758E"/>
    <w:rsid w:val="003336C4"/>
    <w:rsid w:val="003369A8"/>
    <w:rsid w:val="00336EDE"/>
    <w:rsid w:val="0036129E"/>
    <w:rsid w:val="00374F04"/>
    <w:rsid w:val="003811F7"/>
    <w:rsid w:val="00391A68"/>
    <w:rsid w:val="00396CED"/>
    <w:rsid w:val="003A731C"/>
    <w:rsid w:val="003B33CF"/>
    <w:rsid w:val="003B5701"/>
    <w:rsid w:val="003B64F1"/>
    <w:rsid w:val="003B79F5"/>
    <w:rsid w:val="003C2B7F"/>
    <w:rsid w:val="003D4E61"/>
    <w:rsid w:val="003E2DD2"/>
    <w:rsid w:val="003F4417"/>
    <w:rsid w:val="00422C92"/>
    <w:rsid w:val="00425B56"/>
    <w:rsid w:val="0044097B"/>
    <w:rsid w:val="004459CE"/>
    <w:rsid w:val="00467339"/>
    <w:rsid w:val="004729D6"/>
    <w:rsid w:val="00476ECB"/>
    <w:rsid w:val="00483921"/>
    <w:rsid w:val="00492E61"/>
    <w:rsid w:val="004B16B9"/>
    <w:rsid w:val="004D2BDF"/>
    <w:rsid w:val="004E17B3"/>
    <w:rsid w:val="004E25A2"/>
    <w:rsid w:val="004E2AE9"/>
    <w:rsid w:val="004F43C5"/>
    <w:rsid w:val="005174DA"/>
    <w:rsid w:val="00517A88"/>
    <w:rsid w:val="005210F1"/>
    <w:rsid w:val="005410ED"/>
    <w:rsid w:val="00543FCE"/>
    <w:rsid w:val="005524CA"/>
    <w:rsid w:val="00565A06"/>
    <w:rsid w:val="00567241"/>
    <w:rsid w:val="00586DE4"/>
    <w:rsid w:val="005911FB"/>
    <w:rsid w:val="00591F8F"/>
    <w:rsid w:val="005A735B"/>
    <w:rsid w:val="005E0281"/>
    <w:rsid w:val="005E08A9"/>
    <w:rsid w:val="005E7208"/>
    <w:rsid w:val="00610D83"/>
    <w:rsid w:val="006263CF"/>
    <w:rsid w:val="00631876"/>
    <w:rsid w:val="00631897"/>
    <w:rsid w:val="006318A8"/>
    <w:rsid w:val="00636276"/>
    <w:rsid w:val="00641579"/>
    <w:rsid w:val="00644744"/>
    <w:rsid w:val="00653A12"/>
    <w:rsid w:val="00657651"/>
    <w:rsid w:val="006679EB"/>
    <w:rsid w:val="006719B6"/>
    <w:rsid w:val="00673140"/>
    <w:rsid w:val="00673EF4"/>
    <w:rsid w:val="0067491B"/>
    <w:rsid w:val="00677043"/>
    <w:rsid w:val="006912AF"/>
    <w:rsid w:val="006A4052"/>
    <w:rsid w:val="006A6EB9"/>
    <w:rsid w:val="006B2359"/>
    <w:rsid w:val="006C1E15"/>
    <w:rsid w:val="006D7610"/>
    <w:rsid w:val="006E4F22"/>
    <w:rsid w:val="006F717E"/>
    <w:rsid w:val="00704CAE"/>
    <w:rsid w:val="00707F8B"/>
    <w:rsid w:val="00720C60"/>
    <w:rsid w:val="0074018F"/>
    <w:rsid w:val="0074743B"/>
    <w:rsid w:val="00754AFE"/>
    <w:rsid w:val="0076521F"/>
    <w:rsid w:val="00770490"/>
    <w:rsid w:val="0077360D"/>
    <w:rsid w:val="007825A8"/>
    <w:rsid w:val="00785154"/>
    <w:rsid w:val="007900F1"/>
    <w:rsid w:val="007930D5"/>
    <w:rsid w:val="007B0C21"/>
    <w:rsid w:val="007E7A92"/>
    <w:rsid w:val="00817D79"/>
    <w:rsid w:val="00821520"/>
    <w:rsid w:val="00831B62"/>
    <w:rsid w:val="008435EC"/>
    <w:rsid w:val="0085161B"/>
    <w:rsid w:val="00855214"/>
    <w:rsid w:val="00872480"/>
    <w:rsid w:val="008B145D"/>
    <w:rsid w:val="008F0314"/>
    <w:rsid w:val="00904245"/>
    <w:rsid w:val="00907C31"/>
    <w:rsid w:val="00917901"/>
    <w:rsid w:val="00925987"/>
    <w:rsid w:val="0093588B"/>
    <w:rsid w:val="00937275"/>
    <w:rsid w:val="00983BA4"/>
    <w:rsid w:val="009A3AA6"/>
    <w:rsid w:val="009B3225"/>
    <w:rsid w:val="009C5286"/>
    <w:rsid w:val="009C7E6A"/>
    <w:rsid w:val="009C7F83"/>
    <w:rsid w:val="009D6EF9"/>
    <w:rsid w:val="009F301E"/>
    <w:rsid w:val="00A0651B"/>
    <w:rsid w:val="00A11429"/>
    <w:rsid w:val="00A11E9F"/>
    <w:rsid w:val="00A122D2"/>
    <w:rsid w:val="00A35D7C"/>
    <w:rsid w:val="00A41198"/>
    <w:rsid w:val="00A50576"/>
    <w:rsid w:val="00A81175"/>
    <w:rsid w:val="00A82C0E"/>
    <w:rsid w:val="00AA216A"/>
    <w:rsid w:val="00AA61CC"/>
    <w:rsid w:val="00AC402E"/>
    <w:rsid w:val="00AE5373"/>
    <w:rsid w:val="00AF3AEB"/>
    <w:rsid w:val="00AF5F0B"/>
    <w:rsid w:val="00B279FF"/>
    <w:rsid w:val="00B32116"/>
    <w:rsid w:val="00B61474"/>
    <w:rsid w:val="00B74687"/>
    <w:rsid w:val="00BA6922"/>
    <w:rsid w:val="00BC15DB"/>
    <w:rsid w:val="00BC3A44"/>
    <w:rsid w:val="00BD02D4"/>
    <w:rsid w:val="00BD4F87"/>
    <w:rsid w:val="00BE785E"/>
    <w:rsid w:val="00C241DA"/>
    <w:rsid w:val="00C27CE2"/>
    <w:rsid w:val="00C30F1F"/>
    <w:rsid w:val="00C71E86"/>
    <w:rsid w:val="00C81309"/>
    <w:rsid w:val="00C959BC"/>
    <w:rsid w:val="00CB44A4"/>
    <w:rsid w:val="00CC4926"/>
    <w:rsid w:val="00CD4370"/>
    <w:rsid w:val="00CE1B35"/>
    <w:rsid w:val="00D004DC"/>
    <w:rsid w:val="00D12F9A"/>
    <w:rsid w:val="00D146EB"/>
    <w:rsid w:val="00D2250C"/>
    <w:rsid w:val="00D31048"/>
    <w:rsid w:val="00D37007"/>
    <w:rsid w:val="00D375F7"/>
    <w:rsid w:val="00D41497"/>
    <w:rsid w:val="00D42C1B"/>
    <w:rsid w:val="00D42F77"/>
    <w:rsid w:val="00D47605"/>
    <w:rsid w:val="00D54E43"/>
    <w:rsid w:val="00D5606A"/>
    <w:rsid w:val="00D62DB8"/>
    <w:rsid w:val="00D7501A"/>
    <w:rsid w:val="00D76721"/>
    <w:rsid w:val="00D84288"/>
    <w:rsid w:val="00DC1F3A"/>
    <w:rsid w:val="00DC631A"/>
    <w:rsid w:val="00DC6607"/>
    <w:rsid w:val="00DC7569"/>
    <w:rsid w:val="00DD184C"/>
    <w:rsid w:val="00DD4DD8"/>
    <w:rsid w:val="00DE7C9F"/>
    <w:rsid w:val="00DF0588"/>
    <w:rsid w:val="00DF46F8"/>
    <w:rsid w:val="00E00C31"/>
    <w:rsid w:val="00E14569"/>
    <w:rsid w:val="00E22191"/>
    <w:rsid w:val="00E22B27"/>
    <w:rsid w:val="00E33F52"/>
    <w:rsid w:val="00E45C20"/>
    <w:rsid w:val="00E5511B"/>
    <w:rsid w:val="00E65665"/>
    <w:rsid w:val="00E73514"/>
    <w:rsid w:val="00E8788D"/>
    <w:rsid w:val="00E96E21"/>
    <w:rsid w:val="00EA754E"/>
    <w:rsid w:val="00EB320B"/>
    <w:rsid w:val="00EC0D9A"/>
    <w:rsid w:val="00EC73FA"/>
    <w:rsid w:val="00ED02B5"/>
    <w:rsid w:val="00ED5685"/>
    <w:rsid w:val="00F049EB"/>
    <w:rsid w:val="00F14BF2"/>
    <w:rsid w:val="00F15DE5"/>
    <w:rsid w:val="00F2400A"/>
    <w:rsid w:val="00F255C3"/>
    <w:rsid w:val="00F323F4"/>
    <w:rsid w:val="00F522F6"/>
    <w:rsid w:val="00F5355D"/>
    <w:rsid w:val="00F910F4"/>
    <w:rsid w:val="00F96CD7"/>
    <w:rsid w:val="00FB02A7"/>
    <w:rsid w:val="00FC0614"/>
    <w:rsid w:val="00FD7158"/>
    <w:rsid w:val="00FE2949"/>
    <w:rsid w:val="00FE2AD8"/>
    <w:rsid w:val="00FF15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43B"/>
  </w:style>
  <w:style w:type="paragraph" w:styleId="Heading1">
    <w:name w:val="heading 1"/>
    <w:basedOn w:val="Normal"/>
    <w:next w:val="Normal"/>
    <w:link w:val="Heading1Char"/>
    <w:qFormat/>
    <w:rsid w:val="0074018F"/>
    <w:pPr>
      <w:keepNext/>
      <w:spacing w:after="0" w:line="240" w:lineRule="auto"/>
      <w:jc w:val="center"/>
      <w:outlineLvl w:val="0"/>
    </w:pPr>
    <w:rPr>
      <w:rFonts w:ascii="Arrus Blk BT" w:eastAsia="Times New Roman" w:hAnsi="Arrus Blk BT" w:cs="Times New Roman"/>
      <w:b/>
      <w:bCs/>
      <w:color w:val="000080"/>
      <w:sz w:val="28"/>
      <w:szCs w:val="28"/>
    </w:rPr>
  </w:style>
  <w:style w:type="paragraph" w:styleId="Heading2">
    <w:name w:val="heading 2"/>
    <w:basedOn w:val="Normal"/>
    <w:next w:val="Normal"/>
    <w:link w:val="Heading2Char"/>
    <w:uiPriority w:val="9"/>
    <w:unhideWhenUsed/>
    <w:qFormat/>
    <w:rsid w:val="00D146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7C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119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A4119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411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4018F"/>
    <w:pPr>
      <w:keepNext/>
      <w:spacing w:after="0" w:line="240" w:lineRule="auto"/>
      <w:jc w:val="center"/>
      <w:outlineLvl w:val="7"/>
    </w:pPr>
    <w:rPr>
      <w:rFonts w:ascii="Times New Roman" w:eastAsia="Times New Roman" w:hAnsi="Times New Roman" w:cs="Times New Roman"/>
      <w:b/>
      <w:bCs/>
      <w:sz w:val="24"/>
      <w:szCs w:val="24"/>
      <w:lang w:eastAsia="ar-SA"/>
    </w:rPr>
  </w:style>
  <w:style w:type="paragraph" w:styleId="Heading9">
    <w:name w:val="heading 9"/>
    <w:basedOn w:val="Normal"/>
    <w:next w:val="Normal"/>
    <w:link w:val="Heading9Char"/>
    <w:uiPriority w:val="9"/>
    <w:unhideWhenUsed/>
    <w:qFormat/>
    <w:rsid w:val="00A411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018F"/>
    <w:rPr>
      <w:rFonts w:ascii="Arrus Blk BT" w:eastAsia="Times New Roman" w:hAnsi="Arrus Blk BT" w:cs="Times New Roman"/>
      <w:b/>
      <w:bCs/>
      <w:color w:val="000080"/>
      <w:sz w:val="28"/>
      <w:szCs w:val="28"/>
    </w:rPr>
  </w:style>
  <w:style w:type="character" w:customStyle="1" w:styleId="Heading8Char">
    <w:name w:val="Heading 8 Char"/>
    <w:basedOn w:val="DefaultParagraphFont"/>
    <w:link w:val="Heading8"/>
    <w:rsid w:val="0074018F"/>
    <w:rPr>
      <w:rFonts w:ascii="Times New Roman" w:eastAsia="Times New Roman" w:hAnsi="Times New Roman" w:cs="Times New Roman"/>
      <w:b/>
      <w:bCs/>
      <w:sz w:val="24"/>
      <w:szCs w:val="24"/>
      <w:lang w:eastAsia="ar-SA"/>
    </w:rPr>
  </w:style>
  <w:style w:type="character" w:styleId="Hyperlink">
    <w:name w:val="Hyperlink"/>
    <w:basedOn w:val="DefaultParagraphFont"/>
    <w:rsid w:val="0074018F"/>
    <w:rPr>
      <w:color w:val="0000FF"/>
      <w:u w:val="single"/>
    </w:rPr>
  </w:style>
  <w:style w:type="paragraph" w:styleId="ListParagraph">
    <w:name w:val="List Paragraph"/>
    <w:basedOn w:val="Normal"/>
    <w:uiPriority w:val="34"/>
    <w:qFormat/>
    <w:rsid w:val="002F1714"/>
    <w:pPr>
      <w:ind w:left="720"/>
      <w:contextualSpacing/>
    </w:pPr>
  </w:style>
  <w:style w:type="character" w:customStyle="1" w:styleId="Heading3Char">
    <w:name w:val="Heading 3 Char"/>
    <w:basedOn w:val="DefaultParagraphFont"/>
    <w:link w:val="Heading3"/>
    <w:uiPriority w:val="9"/>
    <w:rsid w:val="00C27CE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27CE2"/>
    <w:rPr>
      <w:b/>
      <w:bCs/>
      <w:i w:val="0"/>
      <w:iCs w:val="0"/>
    </w:rPr>
  </w:style>
  <w:style w:type="character" w:customStyle="1" w:styleId="Heading2Char">
    <w:name w:val="Heading 2 Char"/>
    <w:basedOn w:val="DefaultParagraphFont"/>
    <w:link w:val="Heading2"/>
    <w:uiPriority w:val="9"/>
    <w:rsid w:val="00D146E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A41198"/>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A4119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41198"/>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rsid w:val="00A4119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A41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904245"/>
    <w:pPr>
      <w:spacing w:after="120" w:line="480" w:lineRule="auto"/>
    </w:pPr>
    <w:rPr>
      <w:rFonts w:ascii="Times New Roman" w:eastAsia="Times New Roman" w:hAnsi="Times New Roman" w:cs="Times New Roman"/>
      <w:sz w:val="20"/>
      <w:szCs w:val="20"/>
      <w:lang w:eastAsia="ar-SA"/>
    </w:rPr>
  </w:style>
  <w:style w:type="character" w:customStyle="1" w:styleId="BodyText2Char">
    <w:name w:val="Body Text 2 Char"/>
    <w:basedOn w:val="DefaultParagraphFont"/>
    <w:link w:val="BodyText2"/>
    <w:rsid w:val="00904245"/>
    <w:rPr>
      <w:rFonts w:ascii="Times New Roman" w:eastAsia="Times New Roman" w:hAnsi="Times New Roman" w:cs="Times New Roman"/>
      <w:sz w:val="20"/>
      <w:szCs w:val="20"/>
      <w:lang w:eastAsia="ar-SA"/>
    </w:rPr>
  </w:style>
  <w:style w:type="paragraph" w:customStyle="1" w:styleId="Default">
    <w:name w:val="Default"/>
    <w:rsid w:val="00146A89"/>
    <w:pPr>
      <w:autoSpaceDE w:val="0"/>
      <w:autoSpaceDN w:val="0"/>
      <w:adjustRightInd w:val="0"/>
      <w:spacing w:after="0" w:line="240" w:lineRule="auto"/>
    </w:pPr>
    <w:rPr>
      <w:rFonts w:ascii="Arial" w:hAnsi="Arial" w:cs="Arial"/>
      <w:color w:val="000000"/>
      <w:sz w:val="24"/>
      <w:szCs w:val="24"/>
    </w:rPr>
  </w:style>
  <w:style w:type="character" w:customStyle="1" w:styleId="jrnl">
    <w:name w:val="jrnl"/>
    <w:basedOn w:val="DefaultParagraphFont"/>
    <w:rsid w:val="000E3E0B"/>
  </w:style>
  <w:style w:type="paragraph" w:customStyle="1" w:styleId="Maddress">
    <w:name w:val="M_address"/>
    <w:basedOn w:val="Normal"/>
    <w:rsid w:val="006679EB"/>
    <w:pPr>
      <w:spacing w:before="240" w:after="0" w:line="340" w:lineRule="atLeast"/>
    </w:pPr>
    <w:rPr>
      <w:rFonts w:ascii="Times New Roman" w:eastAsia="Times New Roman" w:hAnsi="Times New Roman" w:cs="Times New Roman"/>
      <w:color w:val="000000"/>
      <w:sz w:val="24"/>
      <w:szCs w:val="20"/>
      <w:lang w:eastAsia="de-DE"/>
    </w:rPr>
  </w:style>
  <w:style w:type="paragraph" w:customStyle="1" w:styleId="MTitel">
    <w:name w:val="M_Titel"/>
    <w:basedOn w:val="Normal"/>
    <w:autoRedefine/>
    <w:rsid w:val="00DE7C9F"/>
    <w:pPr>
      <w:spacing w:before="240" w:after="0" w:line="340" w:lineRule="atLeast"/>
      <w:jc w:val="both"/>
    </w:pPr>
    <w:rPr>
      <w:rFonts w:ascii="Times New Roman" w:eastAsia="Times New Roman" w:hAnsi="Times New Roman" w:cs="Times New Roman"/>
      <w:b/>
      <w:i/>
      <w:color w:val="000000" w:themeColor="text1"/>
      <w:sz w:val="28"/>
      <w:szCs w:val="28"/>
      <w:lang w:val="en-GB" w:eastAsia="de-DE"/>
    </w:rPr>
  </w:style>
  <w:style w:type="paragraph" w:styleId="Header">
    <w:name w:val="header"/>
    <w:basedOn w:val="Normal"/>
    <w:link w:val="HeaderChar"/>
    <w:uiPriority w:val="99"/>
    <w:unhideWhenUsed/>
    <w:rsid w:val="00ED5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685"/>
  </w:style>
  <w:style w:type="paragraph" w:styleId="Footer">
    <w:name w:val="footer"/>
    <w:basedOn w:val="Normal"/>
    <w:link w:val="FooterChar"/>
    <w:uiPriority w:val="99"/>
    <w:semiHidden/>
    <w:unhideWhenUsed/>
    <w:rsid w:val="00ED568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D5685"/>
  </w:style>
  <w:style w:type="character" w:customStyle="1" w:styleId="highlight2">
    <w:name w:val="highlight2"/>
    <w:basedOn w:val="DefaultParagraphFont"/>
    <w:rsid w:val="00F910F4"/>
  </w:style>
  <w:style w:type="paragraph" w:styleId="BalloonText">
    <w:name w:val="Balloon Text"/>
    <w:basedOn w:val="Normal"/>
    <w:link w:val="BalloonTextChar"/>
    <w:uiPriority w:val="99"/>
    <w:semiHidden/>
    <w:unhideWhenUsed/>
    <w:rsid w:val="003102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295"/>
    <w:rPr>
      <w:rFonts w:ascii="Segoe UI" w:hAnsi="Segoe UI" w:cs="Segoe UI"/>
      <w:sz w:val="18"/>
      <w:szCs w:val="18"/>
    </w:rPr>
  </w:style>
  <w:style w:type="character" w:customStyle="1" w:styleId="doctitle">
    <w:name w:val="doctitle"/>
    <w:basedOn w:val="DefaultParagraphFont"/>
    <w:rsid w:val="005A73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43B"/>
  </w:style>
  <w:style w:type="paragraph" w:styleId="Heading1">
    <w:name w:val="heading 1"/>
    <w:basedOn w:val="Normal"/>
    <w:next w:val="Normal"/>
    <w:link w:val="Heading1Char"/>
    <w:qFormat/>
    <w:rsid w:val="0074018F"/>
    <w:pPr>
      <w:keepNext/>
      <w:spacing w:after="0" w:line="240" w:lineRule="auto"/>
      <w:jc w:val="center"/>
      <w:outlineLvl w:val="0"/>
    </w:pPr>
    <w:rPr>
      <w:rFonts w:ascii="Arrus Blk BT" w:eastAsia="Times New Roman" w:hAnsi="Arrus Blk BT" w:cs="Times New Roman"/>
      <w:b/>
      <w:bCs/>
      <w:color w:val="000080"/>
      <w:sz w:val="28"/>
      <w:szCs w:val="28"/>
    </w:rPr>
  </w:style>
  <w:style w:type="paragraph" w:styleId="Heading2">
    <w:name w:val="heading 2"/>
    <w:basedOn w:val="Normal"/>
    <w:next w:val="Normal"/>
    <w:link w:val="Heading2Char"/>
    <w:uiPriority w:val="9"/>
    <w:unhideWhenUsed/>
    <w:qFormat/>
    <w:rsid w:val="00D146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7C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119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A4119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411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4018F"/>
    <w:pPr>
      <w:keepNext/>
      <w:spacing w:after="0" w:line="240" w:lineRule="auto"/>
      <w:jc w:val="center"/>
      <w:outlineLvl w:val="7"/>
    </w:pPr>
    <w:rPr>
      <w:rFonts w:ascii="Times New Roman" w:eastAsia="Times New Roman" w:hAnsi="Times New Roman" w:cs="Times New Roman"/>
      <w:b/>
      <w:bCs/>
      <w:sz w:val="24"/>
      <w:szCs w:val="24"/>
      <w:lang w:eastAsia="ar-SA"/>
    </w:rPr>
  </w:style>
  <w:style w:type="paragraph" w:styleId="Heading9">
    <w:name w:val="heading 9"/>
    <w:basedOn w:val="Normal"/>
    <w:next w:val="Normal"/>
    <w:link w:val="Heading9Char"/>
    <w:uiPriority w:val="9"/>
    <w:unhideWhenUsed/>
    <w:qFormat/>
    <w:rsid w:val="00A411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018F"/>
    <w:rPr>
      <w:rFonts w:ascii="Arrus Blk BT" w:eastAsia="Times New Roman" w:hAnsi="Arrus Blk BT" w:cs="Times New Roman"/>
      <w:b/>
      <w:bCs/>
      <w:color w:val="000080"/>
      <w:sz w:val="28"/>
      <w:szCs w:val="28"/>
    </w:rPr>
  </w:style>
  <w:style w:type="character" w:customStyle="1" w:styleId="Heading8Char">
    <w:name w:val="Heading 8 Char"/>
    <w:basedOn w:val="DefaultParagraphFont"/>
    <w:link w:val="Heading8"/>
    <w:rsid w:val="0074018F"/>
    <w:rPr>
      <w:rFonts w:ascii="Times New Roman" w:eastAsia="Times New Roman" w:hAnsi="Times New Roman" w:cs="Times New Roman"/>
      <w:b/>
      <w:bCs/>
      <w:sz w:val="24"/>
      <w:szCs w:val="24"/>
      <w:lang w:eastAsia="ar-SA"/>
    </w:rPr>
  </w:style>
  <w:style w:type="character" w:styleId="Hyperlink">
    <w:name w:val="Hyperlink"/>
    <w:basedOn w:val="DefaultParagraphFont"/>
    <w:rsid w:val="0074018F"/>
    <w:rPr>
      <w:color w:val="0000FF"/>
      <w:u w:val="single"/>
    </w:rPr>
  </w:style>
  <w:style w:type="paragraph" w:styleId="ListParagraph">
    <w:name w:val="List Paragraph"/>
    <w:basedOn w:val="Normal"/>
    <w:uiPriority w:val="34"/>
    <w:qFormat/>
    <w:rsid w:val="002F1714"/>
    <w:pPr>
      <w:ind w:left="720"/>
      <w:contextualSpacing/>
    </w:pPr>
  </w:style>
  <w:style w:type="character" w:customStyle="1" w:styleId="Heading3Char">
    <w:name w:val="Heading 3 Char"/>
    <w:basedOn w:val="DefaultParagraphFont"/>
    <w:link w:val="Heading3"/>
    <w:uiPriority w:val="9"/>
    <w:rsid w:val="00C27CE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27CE2"/>
    <w:rPr>
      <w:b/>
      <w:bCs/>
      <w:i w:val="0"/>
      <w:iCs w:val="0"/>
    </w:rPr>
  </w:style>
  <w:style w:type="character" w:customStyle="1" w:styleId="Heading2Char">
    <w:name w:val="Heading 2 Char"/>
    <w:basedOn w:val="DefaultParagraphFont"/>
    <w:link w:val="Heading2"/>
    <w:uiPriority w:val="9"/>
    <w:rsid w:val="00D146E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A41198"/>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A4119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41198"/>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rsid w:val="00A4119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A41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904245"/>
    <w:pPr>
      <w:spacing w:after="120" w:line="480" w:lineRule="auto"/>
    </w:pPr>
    <w:rPr>
      <w:rFonts w:ascii="Times New Roman" w:eastAsia="Times New Roman" w:hAnsi="Times New Roman" w:cs="Times New Roman"/>
      <w:sz w:val="20"/>
      <w:szCs w:val="20"/>
      <w:lang w:eastAsia="ar-SA"/>
    </w:rPr>
  </w:style>
  <w:style w:type="character" w:customStyle="1" w:styleId="BodyText2Char">
    <w:name w:val="Body Text 2 Char"/>
    <w:basedOn w:val="DefaultParagraphFont"/>
    <w:link w:val="BodyText2"/>
    <w:rsid w:val="00904245"/>
    <w:rPr>
      <w:rFonts w:ascii="Times New Roman" w:eastAsia="Times New Roman" w:hAnsi="Times New Roman" w:cs="Times New Roman"/>
      <w:sz w:val="20"/>
      <w:szCs w:val="20"/>
      <w:lang w:eastAsia="ar-SA"/>
    </w:rPr>
  </w:style>
  <w:style w:type="paragraph" w:customStyle="1" w:styleId="Default">
    <w:name w:val="Default"/>
    <w:rsid w:val="00146A89"/>
    <w:pPr>
      <w:autoSpaceDE w:val="0"/>
      <w:autoSpaceDN w:val="0"/>
      <w:adjustRightInd w:val="0"/>
      <w:spacing w:after="0" w:line="240" w:lineRule="auto"/>
    </w:pPr>
    <w:rPr>
      <w:rFonts w:ascii="Arial" w:hAnsi="Arial" w:cs="Arial"/>
      <w:color w:val="000000"/>
      <w:sz w:val="24"/>
      <w:szCs w:val="24"/>
    </w:rPr>
  </w:style>
  <w:style w:type="character" w:customStyle="1" w:styleId="jrnl">
    <w:name w:val="jrnl"/>
    <w:basedOn w:val="DefaultParagraphFont"/>
    <w:rsid w:val="000E3E0B"/>
  </w:style>
  <w:style w:type="paragraph" w:customStyle="1" w:styleId="Maddress">
    <w:name w:val="M_address"/>
    <w:basedOn w:val="Normal"/>
    <w:rsid w:val="006679EB"/>
    <w:pPr>
      <w:spacing w:before="240" w:after="0" w:line="340" w:lineRule="atLeast"/>
    </w:pPr>
    <w:rPr>
      <w:rFonts w:ascii="Times New Roman" w:eastAsia="Times New Roman" w:hAnsi="Times New Roman" w:cs="Times New Roman"/>
      <w:color w:val="000000"/>
      <w:sz w:val="24"/>
      <w:szCs w:val="20"/>
      <w:lang w:eastAsia="de-DE"/>
    </w:rPr>
  </w:style>
  <w:style w:type="paragraph" w:customStyle="1" w:styleId="MTitel">
    <w:name w:val="M_Titel"/>
    <w:basedOn w:val="Normal"/>
    <w:autoRedefine/>
    <w:rsid w:val="00DE7C9F"/>
    <w:pPr>
      <w:spacing w:before="240" w:after="0" w:line="340" w:lineRule="atLeast"/>
      <w:jc w:val="both"/>
    </w:pPr>
    <w:rPr>
      <w:rFonts w:ascii="Times New Roman" w:eastAsia="Times New Roman" w:hAnsi="Times New Roman" w:cs="Times New Roman"/>
      <w:b/>
      <w:i/>
      <w:color w:val="000000" w:themeColor="text1"/>
      <w:sz w:val="28"/>
      <w:szCs w:val="28"/>
      <w:lang w:val="en-GB" w:eastAsia="de-DE"/>
    </w:rPr>
  </w:style>
  <w:style w:type="paragraph" w:styleId="Header">
    <w:name w:val="header"/>
    <w:basedOn w:val="Normal"/>
    <w:link w:val="HeaderChar"/>
    <w:uiPriority w:val="99"/>
    <w:unhideWhenUsed/>
    <w:rsid w:val="00ED5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685"/>
  </w:style>
  <w:style w:type="paragraph" w:styleId="Footer">
    <w:name w:val="footer"/>
    <w:basedOn w:val="Normal"/>
    <w:link w:val="FooterChar"/>
    <w:uiPriority w:val="99"/>
    <w:semiHidden/>
    <w:unhideWhenUsed/>
    <w:rsid w:val="00ED568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D5685"/>
  </w:style>
  <w:style w:type="character" w:customStyle="1" w:styleId="highlight2">
    <w:name w:val="highlight2"/>
    <w:basedOn w:val="DefaultParagraphFont"/>
    <w:rsid w:val="00F910F4"/>
  </w:style>
  <w:style w:type="paragraph" w:styleId="BalloonText">
    <w:name w:val="Balloon Text"/>
    <w:basedOn w:val="Normal"/>
    <w:link w:val="BalloonTextChar"/>
    <w:uiPriority w:val="99"/>
    <w:semiHidden/>
    <w:unhideWhenUsed/>
    <w:rsid w:val="003102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295"/>
    <w:rPr>
      <w:rFonts w:ascii="Segoe UI" w:hAnsi="Segoe UI" w:cs="Segoe UI"/>
      <w:sz w:val="18"/>
      <w:szCs w:val="18"/>
    </w:rPr>
  </w:style>
  <w:style w:type="character" w:customStyle="1" w:styleId="doctitle">
    <w:name w:val="doctitle"/>
    <w:basedOn w:val="DefaultParagraphFont"/>
    <w:rsid w:val="005A7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220898">
      <w:bodyDiv w:val="1"/>
      <w:marLeft w:val="0"/>
      <w:marRight w:val="0"/>
      <w:marTop w:val="0"/>
      <w:marBottom w:val="0"/>
      <w:divBdr>
        <w:top w:val="none" w:sz="0" w:space="0" w:color="auto"/>
        <w:left w:val="none" w:sz="0" w:space="0" w:color="auto"/>
        <w:bottom w:val="none" w:sz="0" w:space="0" w:color="auto"/>
        <w:right w:val="none" w:sz="0" w:space="0" w:color="auto"/>
      </w:divBdr>
      <w:divsChild>
        <w:div w:id="1806662030">
          <w:marLeft w:val="0"/>
          <w:marRight w:val="0"/>
          <w:marTop w:val="0"/>
          <w:marBottom w:val="0"/>
          <w:divBdr>
            <w:top w:val="none" w:sz="0" w:space="0" w:color="auto"/>
            <w:left w:val="none" w:sz="0" w:space="0" w:color="auto"/>
            <w:bottom w:val="none" w:sz="0" w:space="0" w:color="auto"/>
            <w:right w:val="none" w:sz="0" w:space="0" w:color="auto"/>
          </w:divBdr>
          <w:divsChild>
            <w:div w:id="1465810468">
              <w:marLeft w:val="0"/>
              <w:marRight w:val="0"/>
              <w:marTop w:val="0"/>
              <w:marBottom w:val="0"/>
              <w:divBdr>
                <w:top w:val="none" w:sz="0" w:space="0" w:color="auto"/>
                <w:left w:val="none" w:sz="0" w:space="0" w:color="auto"/>
                <w:bottom w:val="none" w:sz="0" w:space="0" w:color="auto"/>
                <w:right w:val="none" w:sz="0" w:space="0" w:color="auto"/>
              </w:divBdr>
              <w:divsChild>
                <w:div w:id="1625501064">
                  <w:marLeft w:val="0"/>
                  <w:marRight w:val="0"/>
                  <w:marTop w:val="900"/>
                  <w:marBottom w:val="0"/>
                  <w:divBdr>
                    <w:top w:val="none" w:sz="0" w:space="0" w:color="auto"/>
                    <w:left w:val="none" w:sz="0" w:space="0" w:color="auto"/>
                    <w:bottom w:val="none" w:sz="0" w:space="0" w:color="auto"/>
                    <w:right w:val="none" w:sz="0" w:space="0" w:color="auto"/>
                  </w:divBdr>
                  <w:divsChild>
                    <w:div w:id="1220357996">
                      <w:marLeft w:val="0"/>
                      <w:marRight w:val="0"/>
                      <w:marTop w:val="0"/>
                      <w:marBottom w:val="0"/>
                      <w:divBdr>
                        <w:top w:val="none" w:sz="0" w:space="0" w:color="auto"/>
                        <w:left w:val="none" w:sz="0" w:space="0" w:color="auto"/>
                        <w:bottom w:val="none" w:sz="0" w:space="0" w:color="auto"/>
                        <w:right w:val="none" w:sz="0" w:space="0" w:color="auto"/>
                      </w:divBdr>
                      <w:divsChild>
                        <w:div w:id="194662521">
                          <w:marLeft w:val="0"/>
                          <w:marRight w:val="0"/>
                          <w:marTop w:val="0"/>
                          <w:marBottom w:val="0"/>
                          <w:divBdr>
                            <w:top w:val="none" w:sz="0" w:space="0" w:color="auto"/>
                            <w:left w:val="none" w:sz="0" w:space="0" w:color="auto"/>
                            <w:bottom w:val="none" w:sz="0" w:space="0" w:color="auto"/>
                            <w:right w:val="none" w:sz="0" w:space="0" w:color="auto"/>
                          </w:divBdr>
                          <w:divsChild>
                            <w:div w:id="967517771">
                              <w:marLeft w:val="0"/>
                              <w:marRight w:val="0"/>
                              <w:marTop w:val="0"/>
                              <w:marBottom w:val="0"/>
                              <w:divBdr>
                                <w:top w:val="none" w:sz="0" w:space="0" w:color="auto"/>
                                <w:left w:val="none" w:sz="0" w:space="0" w:color="auto"/>
                                <w:bottom w:val="none" w:sz="0" w:space="0" w:color="auto"/>
                                <w:right w:val="none" w:sz="0" w:space="0" w:color="auto"/>
                              </w:divBdr>
                              <w:divsChild>
                                <w:div w:id="753864136">
                                  <w:marLeft w:val="0"/>
                                  <w:marRight w:val="0"/>
                                  <w:marTop w:val="0"/>
                                  <w:marBottom w:val="0"/>
                                  <w:divBdr>
                                    <w:top w:val="none" w:sz="0" w:space="0" w:color="auto"/>
                                    <w:left w:val="none" w:sz="0" w:space="0" w:color="auto"/>
                                    <w:bottom w:val="none" w:sz="0" w:space="0" w:color="auto"/>
                                    <w:right w:val="none" w:sz="0" w:space="0" w:color="auto"/>
                                  </w:divBdr>
                                  <w:divsChild>
                                    <w:div w:id="1205210918">
                                      <w:marLeft w:val="-2250"/>
                                      <w:marRight w:val="-2250"/>
                                      <w:marTop w:val="0"/>
                                      <w:marBottom w:val="0"/>
                                      <w:divBdr>
                                        <w:top w:val="none" w:sz="0" w:space="0" w:color="auto"/>
                                        <w:left w:val="none" w:sz="0" w:space="0" w:color="auto"/>
                                        <w:bottom w:val="none" w:sz="0" w:space="0" w:color="auto"/>
                                        <w:right w:val="none" w:sz="0" w:space="0" w:color="auto"/>
                                      </w:divBdr>
                                      <w:divsChild>
                                        <w:div w:id="1299459631">
                                          <w:marLeft w:val="0"/>
                                          <w:marRight w:val="0"/>
                                          <w:marTop w:val="0"/>
                                          <w:marBottom w:val="1050"/>
                                          <w:divBdr>
                                            <w:top w:val="none" w:sz="0" w:space="0" w:color="auto"/>
                                            <w:left w:val="none" w:sz="0" w:space="0" w:color="auto"/>
                                            <w:bottom w:val="none" w:sz="0" w:space="0" w:color="auto"/>
                                            <w:right w:val="none" w:sz="0" w:space="0" w:color="auto"/>
                                          </w:divBdr>
                                          <w:divsChild>
                                            <w:div w:id="1652522522">
                                              <w:marLeft w:val="0"/>
                                              <w:marRight w:val="0"/>
                                              <w:marTop w:val="0"/>
                                              <w:marBottom w:val="0"/>
                                              <w:divBdr>
                                                <w:top w:val="none" w:sz="0" w:space="0" w:color="auto"/>
                                                <w:left w:val="none" w:sz="0" w:space="0" w:color="auto"/>
                                                <w:bottom w:val="none" w:sz="0" w:space="0" w:color="auto"/>
                                                <w:right w:val="none" w:sz="0" w:space="0" w:color="auto"/>
                                              </w:divBdr>
                                              <w:divsChild>
                                                <w:div w:id="708728430">
                                                  <w:marLeft w:val="0"/>
                                                  <w:marRight w:val="0"/>
                                                  <w:marTop w:val="0"/>
                                                  <w:marBottom w:val="0"/>
                                                  <w:divBdr>
                                                    <w:top w:val="none" w:sz="0" w:space="0" w:color="auto"/>
                                                    <w:left w:val="none" w:sz="0" w:space="0" w:color="auto"/>
                                                    <w:bottom w:val="none" w:sz="0" w:space="0" w:color="auto"/>
                                                    <w:right w:val="none" w:sz="0" w:space="0" w:color="auto"/>
                                                  </w:divBdr>
                                                  <w:divsChild>
                                                    <w:div w:id="1122043335">
                                                      <w:marLeft w:val="0"/>
                                                      <w:marRight w:val="0"/>
                                                      <w:marTop w:val="0"/>
                                                      <w:marBottom w:val="0"/>
                                                      <w:divBdr>
                                                        <w:top w:val="none" w:sz="0" w:space="0" w:color="auto"/>
                                                        <w:left w:val="none" w:sz="0" w:space="0" w:color="auto"/>
                                                        <w:bottom w:val="none" w:sz="0" w:space="0" w:color="auto"/>
                                                        <w:right w:val="none" w:sz="0" w:space="0" w:color="auto"/>
                                                      </w:divBdr>
                                                      <w:divsChild>
                                                        <w:div w:id="140198291">
                                                          <w:marLeft w:val="0"/>
                                                          <w:marRight w:val="0"/>
                                                          <w:marTop w:val="0"/>
                                                          <w:marBottom w:val="0"/>
                                                          <w:divBdr>
                                                            <w:top w:val="none" w:sz="0" w:space="0" w:color="auto"/>
                                                            <w:left w:val="none" w:sz="0" w:space="0" w:color="auto"/>
                                                            <w:bottom w:val="none" w:sz="0" w:space="0" w:color="auto"/>
                                                            <w:right w:val="none" w:sz="0" w:space="0" w:color="auto"/>
                                                          </w:divBdr>
                                                          <w:divsChild>
                                                            <w:div w:id="91124981">
                                                              <w:marLeft w:val="0"/>
                                                              <w:marRight w:val="0"/>
                                                              <w:marTop w:val="0"/>
                                                              <w:marBottom w:val="0"/>
                                                              <w:divBdr>
                                                                <w:top w:val="none" w:sz="0" w:space="0" w:color="auto"/>
                                                                <w:left w:val="none" w:sz="0" w:space="0" w:color="auto"/>
                                                                <w:bottom w:val="none" w:sz="0" w:space="0" w:color="auto"/>
                                                                <w:right w:val="none" w:sz="0" w:space="0" w:color="auto"/>
                                                              </w:divBdr>
                                                              <w:divsChild>
                                                                <w:div w:id="1181159829">
                                                                  <w:marLeft w:val="0"/>
                                                                  <w:marRight w:val="0"/>
                                                                  <w:marTop w:val="0"/>
                                                                  <w:marBottom w:val="0"/>
                                                                  <w:divBdr>
                                                                    <w:top w:val="none" w:sz="0" w:space="0" w:color="auto"/>
                                                                    <w:left w:val="none" w:sz="0" w:space="0" w:color="auto"/>
                                                                    <w:bottom w:val="none" w:sz="0" w:space="0" w:color="auto"/>
                                                                    <w:right w:val="none" w:sz="0" w:space="0" w:color="auto"/>
                                                                  </w:divBdr>
                                                                  <w:divsChild>
                                                                    <w:div w:id="770441330">
                                                                      <w:marLeft w:val="0"/>
                                                                      <w:marRight w:val="0"/>
                                                                      <w:marTop w:val="0"/>
                                                                      <w:marBottom w:val="0"/>
                                                                      <w:divBdr>
                                                                        <w:top w:val="none" w:sz="0" w:space="0" w:color="auto"/>
                                                                        <w:left w:val="none" w:sz="0" w:space="0" w:color="auto"/>
                                                                        <w:bottom w:val="none" w:sz="0" w:space="0" w:color="auto"/>
                                                                        <w:right w:val="none" w:sz="0" w:space="0" w:color="auto"/>
                                                                      </w:divBdr>
                                                                    </w:div>
                                                                    <w:div w:id="780346612">
                                                                      <w:marLeft w:val="0"/>
                                                                      <w:marRight w:val="0"/>
                                                                      <w:marTop w:val="0"/>
                                                                      <w:marBottom w:val="0"/>
                                                                      <w:divBdr>
                                                                        <w:top w:val="none" w:sz="0" w:space="0" w:color="auto"/>
                                                                        <w:left w:val="none" w:sz="0" w:space="0" w:color="auto"/>
                                                                        <w:bottom w:val="none" w:sz="0" w:space="0" w:color="auto"/>
                                                                        <w:right w:val="none" w:sz="0" w:space="0" w:color="auto"/>
                                                                      </w:divBdr>
                                                                    </w:div>
                                                                    <w:div w:id="1130901492">
                                                                      <w:marLeft w:val="0"/>
                                                                      <w:marRight w:val="0"/>
                                                                      <w:marTop w:val="0"/>
                                                                      <w:marBottom w:val="0"/>
                                                                      <w:divBdr>
                                                                        <w:top w:val="none" w:sz="0" w:space="0" w:color="auto"/>
                                                                        <w:left w:val="none" w:sz="0" w:space="0" w:color="auto"/>
                                                                        <w:bottom w:val="none" w:sz="0" w:space="0" w:color="auto"/>
                                                                        <w:right w:val="none" w:sz="0" w:space="0" w:color="auto"/>
                                                                      </w:divBdr>
                                                                    </w:div>
                                                                    <w:div w:id="1179657023">
                                                                      <w:marLeft w:val="0"/>
                                                                      <w:marRight w:val="0"/>
                                                                      <w:marTop w:val="0"/>
                                                                      <w:marBottom w:val="0"/>
                                                                      <w:divBdr>
                                                                        <w:top w:val="none" w:sz="0" w:space="0" w:color="auto"/>
                                                                        <w:left w:val="none" w:sz="0" w:space="0" w:color="auto"/>
                                                                        <w:bottom w:val="none" w:sz="0" w:space="0" w:color="auto"/>
                                                                        <w:right w:val="none" w:sz="0" w:space="0" w:color="auto"/>
                                                                      </w:divBdr>
                                                                    </w:div>
                                                                    <w:div w:id="807894889">
                                                                      <w:marLeft w:val="0"/>
                                                                      <w:marRight w:val="0"/>
                                                                      <w:marTop w:val="0"/>
                                                                      <w:marBottom w:val="0"/>
                                                                      <w:divBdr>
                                                                        <w:top w:val="none" w:sz="0" w:space="0" w:color="auto"/>
                                                                        <w:left w:val="none" w:sz="0" w:space="0" w:color="auto"/>
                                                                        <w:bottom w:val="none" w:sz="0" w:space="0" w:color="auto"/>
                                                                        <w:right w:val="none" w:sz="0" w:space="0" w:color="auto"/>
                                                                      </w:divBdr>
                                                                    </w:div>
                                                                    <w:div w:id="20699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442086">
      <w:bodyDiv w:val="1"/>
      <w:marLeft w:val="0"/>
      <w:marRight w:val="0"/>
      <w:marTop w:val="0"/>
      <w:marBottom w:val="0"/>
      <w:divBdr>
        <w:top w:val="none" w:sz="0" w:space="0" w:color="auto"/>
        <w:left w:val="none" w:sz="0" w:space="0" w:color="auto"/>
        <w:bottom w:val="none" w:sz="0" w:space="0" w:color="auto"/>
        <w:right w:val="none" w:sz="0" w:space="0" w:color="auto"/>
      </w:divBdr>
      <w:divsChild>
        <w:div w:id="1922909011">
          <w:marLeft w:val="0"/>
          <w:marRight w:val="0"/>
          <w:marTop w:val="0"/>
          <w:marBottom w:val="0"/>
          <w:divBdr>
            <w:top w:val="none" w:sz="0" w:space="0" w:color="auto"/>
            <w:left w:val="none" w:sz="0" w:space="0" w:color="auto"/>
            <w:bottom w:val="none" w:sz="0" w:space="0" w:color="auto"/>
            <w:right w:val="none" w:sz="0" w:space="0" w:color="auto"/>
          </w:divBdr>
          <w:divsChild>
            <w:div w:id="16077492">
              <w:marLeft w:val="0"/>
              <w:marRight w:val="0"/>
              <w:marTop w:val="0"/>
              <w:marBottom w:val="0"/>
              <w:divBdr>
                <w:top w:val="none" w:sz="0" w:space="0" w:color="auto"/>
                <w:left w:val="none" w:sz="0" w:space="0" w:color="auto"/>
                <w:bottom w:val="none" w:sz="0" w:space="0" w:color="auto"/>
                <w:right w:val="none" w:sz="0" w:space="0" w:color="auto"/>
              </w:divBdr>
              <w:divsChild>
                <w:div w:id="1020547188">
                  <w:marLeft w:val="0"/>
                  <w:marRight w:val="0"/>
                  <w:marTop w:val="900"/>
                  <w:marBottom w:val="0"/>
                  <w:divBdr>
                    <w:top w:val="none" w:sz="0" w:space="0" w:color="auto"/>
                    <w:left w:val="none" w:sz="0" w:space="0" w:color="auto"/>
                    <w:bottom w:val="none" w:sz="0" w:space="0" w:color="auto"/>
                    <w:right w:val="none" w:sz="0" w:space="0" w:color="auto"/>
                  </w:divBdr>
                  <w:divsChild>
                    <w:div w:id="172261006">
                      <w:marLeft w:val="0"/>
                      <w:marRight w:val="0"/>
                      <w:marTop w:val="0"/>
                      <w:marBottom w:val="0"/>
                      <w:divBdr>
                        <w:top w:val="none" w:sz="0" w:space="0" w:color="auto"/>
                        <w:left w:val="none" w:sz="0" w:space="0" w:color="auto"/>
                        <w:bottom w:val="none" w:sz="0" w:space="0" w:color="auto"/>
                        <w:right w:val="none" w:sz="0" w:space="0" w:color="auto"/>
                      </w:divBdr>
                      <w:divsChild>
                        <w:div w:id="923338946">
                          <w:marLeft w:val="0"/>
                          <w:marRight w:val="0"/>
                          <w:marTop w:val="0"/>
                          <w:marBottom w:val="0"/>
                          <w:divBdr>
                            <w:top w:val="none" w:sz="0" w:space="0" w:color="auto"/>
                            <w:left w:val="none" w:sz="0" w:space="0" w:color="auto"/>
                            <w:bottom w:val="none" w:sz="0" w:space="0" w:color="auto"/>
                            <w:right w:val="none" w:sz="0" w:space="0" w:color="auto"/>
                          </w:divBdr>
                          <w:divsChild>
                            <w:div w:id="2135129752">
                              <w:marLeft w:val="0"/>
                              <w:marRight w:val="0"/>
                              <w:marTop w:val="0"/>
                              <w:marBottom w:val="0"/>
                              <w:divBdr>
                                <w:top w:val="none" w:sz="0" w:space="0" w:color="auto"/>
                                <w:left w:val="none" w:sz="0" w:space="0" w:color="auto"/>
                                <w:bottom w:val="none" w:sz="0" w:space="0" w:color="auto"/>
                                <w:right w:val="none" w:sz="0" w:space="0" w:color="auto"/>
                              </w:divBdr>
                              <w:divsChild>
                                <w:div w:id="1662081777">
                                  <w:marLeft w:val="0"/>
                                  <w:marRight w:val="0"/>
                                  <w:marTop w:val="0"/>
                                  <w:marBottom w:val="0"/>
                                  <w:divBdr>
                                    <w:top w:val="none" w:sz="0" w:space="0" w:color="auto"/>
                                    <w:left w:val="none" w:sz="0" w:space="0" w:color="auto"/>
                                    <w:bottom w:val="none" w:sz="0" w:space="0" w:color="auto"/>
                                    <w:right w:val="none" w:sz="0" w:space="0" w:color="auto"/>
                                  </w:divBdr>
                                  <w:divsChild>
                                    <w:div w:id="1269773638">
                                      <w:marLeft w:val="-2250"/>
                                      <w:marRight w:val="-2250"/>
                                      <w:marTop w:val="0"/>
                                      <w:marBottom w:val="0"/>
                                      <w:divBdr>
                                        <w:top w:val="none" w:sz="0" w:space="0" w:color="auto"/>
                                        <w:left w:val="none" w:sz="0" w:space="0" w:color="auto"/>
                                        <w:bottom w:val="none" w:sz="0" w:space="0" w:color="auto"/>
                                        <w:right w:val="none" w:sz="0" w:space="0" w:color="auto"/>
                                      </w:divBdr>
                                      <w:divsChild>
                                        <w:div w:id="2045711230">
                                          <w:marLeft w:val="0"/>
                                          <w:marRight w:val="0"/>
                                          <w:marTop w:val="0"/>
                                          <w:marBottom w:val="1050"/>
                                          <w:divBdr>
                                            <w:top w:val="none" w:sz="0" w:space="0" w:color="auto"/>
                                            <w:left w:val="none" w:sz="0" w:space="0" w:color="auto"/>
                                            <w:bottom w:val="none" w:sz="0" w:space="0" w:color="auto"/>
                                            <w:right w:val="none" w:sz="0" w:space="0" w:color="auto"/>
                                          </w:divBdr>
                                          <w:divsChild>
                                            <w:div w:id="1090783976">
                                              <w:marLeft w:val="0"/>
                                              <w:marRight w:val="0"/>
                                              <w:marTop w:val="0"/>
                                              <w:marBottom w:val="0"/>
                                              <w:divBdr>
                                                <w:top w:val="none" w:sz="0" w:space="0" w:color="auto"/>
                                                <w:left w:val="none" w:sz="0" w:space="0" w:color="auto"/>
                                                <w:bottom w:val="none" w:sz="0" w:space="0" w:color="auto"/>
                                                <w:right w:val="none" w:sz="0" w:space="0" w:color="auto"/>
                                              </w:divBdr>
                                              <w:divsChild>
                                                <w:div w:id="1317298171">
                                                  <w:marLeft w:val="0"/>
                                                  <w:marRight w:val="0"/>
                                                  <w:marTop w:val="0"/>
                                                  <w:marBottom w:val="0"/>
                                                  <w:divBdr>
                                                    <w:top w:val="none" w:sz="0" w:space="0" w:color="auto"/>
                                                    <w:left w:val="none" w:sz="0" w:space="0" w:color="auto"/>
                                                    <w:bottom w:val="none" w:sz="0" w:space="0" w:color="auto"/>
                                                    <w:right w:val="none" w:sz="0" w:space="0" w:color="auto"/>
                                                  </w:divBdr>
                                                  <w:divsChild>
                                                    <w:div w:id="365108875">
                                                      <w:marLeft w:val="0"/>
                                                      <w:marRight w:val="0"/>
                                                      <w:marTop w:val="0"/>
                                                      <w:marBottom w:val="0"/>
                                                      <w:divBdr>
                                                        <w:top w:val="none" w:sz="0" w:space="0" w:color="auto"/>
                                                        <w:left w:val="none" w:sz="0" w:space="0" w:color="auto"/>
                                                        <w:bottom w:val="none" w:sz="0" w:space="0" w:color="auto"/>
                                                        <w:right w:val="none" w:sz="0" w:space="0" w:color="auto"/>
                                                      </w:divBdr>
                                                      <w:divsChild>
                                                        <w:div w:id="1825199354">
                                                          <w:marLeft w:val="0"/>
                                                          <w:marRight w:val="0"/>
                                                          <w:marTop w:val="0"/>
                                                          <w:marBottom w:val="0"/>
                                                          <w:divBdr>
                                                            <w:top w:val="none" w:sz="0" w:space="0" w:color="auto"/>
                                                            <w:left w:val="none" w:sz="0" w:space="0" w:color="auto"/>
                                                            <w:bottom w:val="none" w:sz="0" w:space="0" w:color="auto"/>
                                                            <w:right w:val="none" w:sz="0" w:space="0" w:color="auto"/>
                                                          </w:divBdr>
                                                          <w:divsChild>
                                                            <w:div w:id="790127282">
                                                              <w:marLeft w:val="0"/>
                                                              <w:marRight w:val="0"/>
                                                              <w:marTop w:val="0"/>
                                                              <w:marBottom w:val="0"/>
                                                              <w:divBdr>
                                                                <w:top w:val="none" w:sz="0" w:space="0" w:color="auto"/>
                                                                <w:left w:val="none" w:sz="0" w:space="0" w:color="auto"/>
                                                                <w:bottom w:val="none" w:sz="0" w:space="0" w:color="auto"/>
                                                                <w:right w:val="none" w:sz="0" w:space="0" w:color="auto"/>
                                                              </w:divBdr>
                                                              <w:divsChild>
                                                                <w:div w:id="492455465">
                                                                  <w:marLeft w:val="0"/>
                                                                  <w:marRight w:val="0"/>
                                                                  <w:marTop w:val="0"/>
                                                                  <w:marBottom w:val="0"/>
                                                                  <w:divBdr>
                                                                    <w:top w:val="none" w:sz="0" w:space="0" w:color="auto"/>
                                                                    <w:left w:val="none" w:sz="0" w:space="0" w:color="auto"/>
                                                                    <w:bottom w:val="none" w:sz="0" w:space="0" w:color="auto"/>
                                                                    <w:right w:val="none" w:sz="0" w:space="0" w:color="auto"/>
                                                                  </w:divBdr>
                                                                  <w:divsChild>
                                                                    <w:div w:id="415976094">
                                                                      <w:marLeft w:val="0"/>
                                                                      <w:marRight w:val="0"/>
                                                                      <w:marTop w:val="0"/>
                                                                      <w:marBottom w:val="0"/>
                                                                      <w:divBdr>
                                                                        <w:top w:val="none" w:sz="0" w:space="0" w:color="auto"/>
                                                                        <w:left w:val="none" w:sz="0" w:space="0" w:color="auto"/>
                                                                        <w:bottom w:val="none" w:sz="0" w:space="0" w:color="auto"/>
                                                                        <w:right w:val="none" w:sz="0" w:space="0" w:color="auto"/>
                                                                      </w:divBdr>
                                                                    </w:div>
                                                                    <w:div w:id="712537451">
                                                                      <w:marLeft w:val="0"/>
                                                                      <w:marRight w:val="0"/>
                                                                      <w:marTop w:val="0"/>
                                                                      <w:marBottom w:val="0"/>
                                                                      <w:divBdr>
                                                                        <w:top w:val="none" w:sz="0" w:space="0" w:color="auto"/>
                                                                        <w:left w:val="none" w:sz="0" w:space="0" w:color="auto"/>
                                                                        <w:bottom w:val="none" w:sz="0" w:space="0" w:color="auto"/>
                                                                        <w:right w:val="none" w:sz="0" w:space="0" w:color="auto"/>
                                                                      </w:divBdr>
                                                                    </w:div>
                                                                    <w:div w:id="821046783">
                                                                      <w:marLeft w:val="0"/>
                                                                      <w:marRight w:val="0"/>
                                                                      <w:marTop w:val="0"/>
                                                                      <w:marBottom w:val="0"/>
                                                                      <w:divBdr>
                                                                        <w:top w:val="none" w:sz="0" w:space="0" w:color="auto"/>
                                                                        <w:left w:val="none" w:sz="0" w:space="0" w:color="auto"/>
                                                                        <w:bottom w:val="none" w:sz="0" w:space="0" w:color="auto"/>
                                                                        <w:right w:val="none" w:sz="0" w:space="0" w:color="auto"/>
                                                                      </w:divBdr>
                                                                    </w:div>
                                                                    <w:div w:id="624505825">
                                                                      <w:marLeft w:val="0"/>
                                                                      <w:marRight w:val="0"/>
                                                                      <w:marTop w:val="0"/>
                                                                      <w:marBottom w:val="0"/>
                                                                      <w:divBdr>
                                                                        <w:top w:val="none" w:sz="0" w:space="0" w:color="auto"/>
                                                                        <w:left w:val="none" w:sz="0" w:space="0" w:color="auto"/>
                                                                        <w:bottom w:val="none" w:sz="0" w:space="0" w:color="auto"/>
                                                                        <w:right w:val="none" w:sz="0" w:space="0" w:color="auto"/>
                                                                      </w:divBdr>
                                                                    </w:div>
                                                                    <w:div w:id="1567571001">
                                                                      <w:marLeft w:val="0"/>
                                                                      <w:marRight w:val="0"/>
                                                                      <w:marTop w:val="0"/>
                                                                      <w:marBottom w:val="0"/>
                                                                      <w:divBdr>
                                                                        <w:top w:val="none" w:sz="0" w:space="0" w:color="auto"/>
                                                                        <w:left w:val="none" w:sz="0" w:space="0" w:color="auto"/>
                                                                        <w:bottom w:val="none" w:sz="0" w:space="0" w:color="auto"/>
                                                                        <w:right w:val="none" w:sz="0" w:space="0" w:color="auto"/>
                                                                      </w:divBdr>
                                                                    </w:div>
                                                                    <w:div w:id="1722900451">
                                                                      <w:marLeft w:val="0"/>
                                                                      <w:marRight w:val="0"/>
                                                                      <w:marTop w:val="0"/>
                                                                      <w:marBottom w:val="0"/>
                                                                      <w:divBdr>
                                                                        <w:top w:val="none" w:sz="0" w:space="0" w:color="auto"/>
                                                                        <w:left w:val="none" w:sz="0" w:space="0" w:color="auto"/>
                                                                        <w:bottom w:val="none" w:sz="0" w:space="0" w:color="auto"/>
                                                                        <w:right w:val="none" w:sz="0" w:space="0" w:color="auto"/>
                                                                      </w:divBdr>
                                                                    </w:div>
                                                                    <w:div w:id="449737791">
                                                                      <w:marLeft w:val="0"/>
                                                                      <w:marRight w:val="0"/>
                                                                      <w:marTop w:val="0"/>
                                                                      <w:marBottom w:val="0"/>
                                                                      <w:divBdr>
                                                                        <w:top w:val="none" w:sz="0" w:space="0" w:color="auto"/>
                                                                        <w:left w:val="none" w:sz="0" w:space="0" w:color="auto"/>
                                                                        <w:bottom w:val="none" w:sz="0" w:space="0" w:color="auto"/>
                                                                        <w:right w:val="none" w:sz="0" w:space="0" w:color="auto"/>
                                                                      </w:divBdr>
                                                                    </w:div>
                                                                    <w:div w:id="1271742893">
                                                                      <w:marLeft w:val="0"/>
                                                                      <w:marRight w:val="0"/>
                                                                      <w:marTop w:val="0"/>
                                                                      <w:marBottom w:val="0"/>
                                                                      <w:divBdr>
                                                                        <w:top w:val="none" w:sz="0" w:space="0" w:color="auto"/>
                                                                        <w:left w:val="none" w:sz="0" w:space="0" w:color="auto"/>
                                                                        <w:bottom w:val="none" w:sz="0" w:space="0" w:color="auto"/>
                                                                        <w:right w:val="none" w:sz="0" w:space="0" w:color="auto"/>
                                                                      </w:divBdr>
                                                                    </w:div>
                                                                    <w:div w:id="678508308">
                                                                      <w:marLeft w:val="0"/>
                                                                      <w:marRight w:val="0"/>
                                                                      <w:marTop w:val="0"/>
                                                                      <w:marBottom w:val="0"/>
                                                                      <w:divBdr>
                                                                        <w:top w:val="none" w:sz="0" w:space="0" w:color="auto"/>
                                                                        <w:left w:val="none" w:sz="0" w:space="0" w:color="auto"/>
                                                                        <w:bottom w:val="none" w:sz="0" w:space="0" w:color="auto"/>
                                                                        <w:right w:val="none" w:sz="0" w:space="0" w:color="auto"/>
                                                                      </w:divBdr>
                                                                    </w:div>
                                                                    <w:div w:id="419720442">
                                                                      <w:marLeft w:val="0"/>
                                                                      <w:marRight w:val="0"/>
                                                                      <w:marTop w:val="0"/>
                                                                      <w:marBottom w:val="0"/>
                                                                      <w:divBdr>
                                                                        <w:top w:val="none" w:sz="0" w:space="0" w:color="auto"/>
                                                                        <w:left w:val="none" w:sz="0" w:space="0" w:color="auto"/>
                                                                        <w:bottom w:val="none" w:sz="0" w:space="0" w:color="auto"/>
                                                                        <w:right w:val="none" w:sz="0" w:space="0" w:color="auto"/>
                                                                      </w:divBdr>
                                                                    </w:div>
                                                                    <w:div w:id="12255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5300454">
      <w:bodyDiv w:val="1"/>
      <w:marLeft w:val="0"/>
      <w:marRight w:val="0"/>
      <w:marTop w:val="0"/>
      <w:marBottom w:val="0"/>
      <w:divBdr>
        <w:top w:val="none" w:sz="0" w:space="0" w:color="auto"/>
        <w:left w:val="none" w:sz="0" w:space="0" w:color="auto"/>
        <w:bottom w:val="none" w:sz="0" w:space="0" w:color="auto"/>
        <w:right w:val="none" w:sz="0" w:space="0" w:color="auto"/>
      </w:divBdr>
      <w:divsChild>
        <w:div w:id="641929731">
          <w:marLeft w:val="0"/>
          <w:marRight w:val="0"/>
          <w:marTop w:val="0"/>
          <w:marBottom w:val="0"/>
          <w:divBdr>
            <w:top w:val="none" w:sz="0" w:space="0" w:color="auto"/>
            <w:left w:val="none" w:sz="0" w:space="0" w:color="auto"/>
            <w:bottom w:val="none" w:sz="0" w:space="0" w:color="auto"/>
            <w:right w:val="none" w:sz="0" w:space="0" w:color="auto"/>
          </w:divBdr>
          <w:divsChild>
            <w:div w:id="408842999">
              <w:marLeft w:val="0"/>
              <w:marRight w:val="0"/>
              <w:marTop w:val="0"/>
              <w:marBottom w:val="0"/>
              <w:divBdr>
                <w:top w:val="none" w:sz="0" w:space="0" w:color="auto"/>
                <w:left w:val="none" w:sz="0" w:space="0" w:color="auto"/>
                <w:bottom w:val="none" w:sz="0" w:space="0" w:color="auto"/>
                <w:right w:val="none" w:sz="0" w:space="0" w:color="auto"/>
              </w:divBdr>
              <w:divsChild>
                <w:div w:id="2126802252">
                  <w:marLeft w:val="0"/>
                  <w:marRight w:val="0"/>
                  <w:marTop w:val="900"/>
                  <w:marBottom w:val="0"/>
                  <w:divBdr>
                    <w:top w:val="none" w:sz="0" w:space="0" w:color="auto"/>
                    <w:left w:val="none" w:sz="0" w:space="0" w:color="auto"/>
                    <w:bottom w:val="none" w:sz="0" w:space="0" w:color="auto"/>
                    <w:right w:val="none" w:sz="0" w:space="0" w:color="auto"/>
                  </w:divBdr>
                  <w:divsChild>
                    <w:div w:id="56170050">
                      <w:marLeft w:val="0"/>
                      <w:marRight w:val="0"/>
                      <w:marTop w:val="0"/>
                      <w:marBottom w:val="0"/>
                      <w:divBdr>
                        <w:top w:val="none" w:sz="0" w:space="0" w:color="auto"/>
                        <w:left w:val="none" w:sz="0" w:space="0" w:color="auto"/>
                        <w:bottom w:val="none" w:sz="0" w:space="0" w:color="auto"/>
                        <w:right w:val="none" w:sz="0" w:space="0" w:color="auto"/>
                      </w:divBdr>
                      <w:divsChild>
                        <w:div w:id="148257146">
                          <w:marLeft w:val="0"/>
                          <w:marRight w:val="0"/>
                          <w:marTop w:val="0"/>
                          <w:marBottom w:val="0"/>
                          <w:divBdr>
                            <w:top w:val="none" w:sz="0" w:space="0" w:color="auto"/>
                            <w:left w:val="none" w:sz="0" w:space="0" w:color="auto"/>
                            <w:bottom w:val="none" w:sz="0" w:space="0" w:color="auto"/>
                            <w:right w:val="none" w:sz="0" w:space="0" w:color="auto"/>
                          </w:divBdr>
                          <w:divsChild>
                            <w:div w:id="2002731083">
                              <w:marLeft w:val="0"/>
                              <w:marRight w:val="0"/>
                              <w:marTop w:val="0"/>
                              <w:marBottom w:val="0"/>
                              <w:divBdr>
                                <w:top w:val="none" w:sz="0" w:space="0" w:color="auto"/>
                                <w:left w:val="none" w:sz="0" w:space="0" w:color="auto"/>
                                <w:bottom w:val="none" w:sz="0" w:space="0" w:color="auto"/>
                                <w:right w:val="none" w:sz="0" w:space="0" w:color="auto"/>
                              </w:divBdr>
                              <w:divsChild>
                                <w:div w:id="421025748">
                                  <w:marLeft w:val="0"/>
                                  <w:marRight w:val="0"/>
                                  <w:marTop w:val="0"/>
                                  <w:marBottom w:val="0"/>
                                  <w:divBdr>
                                    <w:top w:val="none" w:sz="0" w:space="0" w:color="auto"/>
                                    <w:left w:val="none" w:sz="0" w:space="0" w:color="auto"/>
                                    <w:bottom w:val="none" w:sz="0" w:space="0" w:color="auto"/>
                                    <w:right w:val="none" w:sz="0" w:space="0" w:color="auto"/>
                                  </w:divBdr>
                                  <w:divsChild>
                                    <w:div w:id="693456742">
                                      <w:marLeft w:val="-2250"/>
                                      <w:marRight w:val="-2250"/>
                                      <w:marTop w:val="0"/>
                                      <w:marBottom w:val="0"/>
                                      <w:divBdr>
                                        <w:top w:val="none" w:sz="0" w:space="0" w:color="auto"/>
                                        <w:left w:val="none" w:sz="0" w:space="0" w:color="auto"/>
                                        <w:bottom w:val="none" w:sz="0" w:space="0" w:color="auto"/>
                                        <w:right w:val="none" w:sz="0" w:space="0" w:color="auto"/>
                                      </w:divBdr>
                                      <w:divsChild>
                                        <w:div w:id="68961759">
                                          <w:marLeft w:val="0"/>
                                          <w:marRight w:val="0"/>
                                          <w:marTop w:val="0"/>
                                          <w:marBottom w:val="1050"/>
                                          <w:divBdr>
                                            <w:top w:val="none" w:sz="0" w:space="0" w:color="auto"/>
                                            <w:left w:val="none" w:sz="0" w:space="0" w:color="auto"/>
                                            <w:bottom w:val="none" w:sz="0" w:space="0" w:color="auto"/>
                                            <w:right w:val="none" w:sz="0" w:space="0" w:color="auto"/>
                                          </w:divBdr>
                                          <w:divsChild>
                                            <w:div w:id="1803697026">
                                              <w:marLeft w:val="0"/>
                                              <w:marRight w:val="0"/>
                                              <w:marTop w:val="0"/>
                                              <w:marBottom w:val="0"/>
                                              <w:divBdr>
                                                <w:top w:val="none" w:sz="0" w:space="0" w:color="auto"/>
                                                <w:left w:val="none" w:sz="0" w:space="0" w:color="auto"/>
                                                <w:bottom w:val="none" w:sz="0" w:space="0" w:color="auto"/>
                                                <w:right w:val="none" w:sz="0" w:space="0" w:color="auto"/>
                                              </w:divBdr>
                                              <w:divsChild>
                                                <w:div w:id="600257062">
                                                  <w:marLeft w:val="0"/>
                                                  <w:marRight w:val="0"/>
                                                  <w:marTop w:val="0"/>
                                                  <w:marBottom w:val="0"/>
                                                  <w:divBdr>
                                                    <w:top w:val="none" w:sz="0" w:space="0" w:color="auto"/>
                                                    <w:left w:val="none" w:sz="0" w:space="0" w:color="auto"/>
                                                    <w:bottom w:val="none" w:sz="0" w:space="0" w:color="auto"/>
                                                    <w:right w:val="none" w:sz="0" w:space="0" w:color="auto"/>
                                                  </w:divBdr>
                                                  <w:divsChild>
                                                    <w:div w:id="1413039703">
                                                      <w:marLeft w:val="0"/>
                                                      <w:marRight w:val="0"/>
                                                      <w:marTop w:val="0"/>
                                                      <w:marBottom w:val="0"/>
                                                      <w:divBdr>
                                                        <w:top w:val="none" w:sz="0" w:space="0" w:color="auto"/>
                                                        <w:left w:val="none" w:sz="0" w:space="0" w:color="auto"/>
                                                        <w:bottom w:val="none" w:sz="0" w:space="0" w:color="auto"/>
                                                        <w:right w:val="none" w:sz="0" w:space="0" w:color="auto"/>
                                                      </w:divBdr>
                                                      <w:divsChild>
                                                        <w:div w:id="1948194559">
                                                          <w:marLeft w:val="0"/>
                                                          <w:marRight w:val="0"/>
                                                          <w:marTop w:val="0"/>
                                                          <w:marBottom w:val="0"/>
                                                          <w:divBdr>
                                                            <w:top w:val="none" w:sz="0" w:space="0" w:color="auto"/>
                                                            <w:left w:val="none" w:sz="0" w:space="0" w:color="auto"/>
                                                            <w:bottom w:val="none" w:sz="0" w:space="0" w:color="auto"/>
                                                            <w:right w:val="none" w:sz="0" w:space="0" w:color="auto"/>
                                                          </w:divBdr>
                                                          <w:divsChild>
                                                            <w:div w:id="2108378367">
                                                              <w:marLeft w:val="0"/>
                                                              <w:marRight w:val="0"/>
                                                              <w:marTop w:val="0"/>
                                                              <w:marBottom w:val="0"/>
                                                              <w:divBdr>
                                                                <w:top w:val="none" w:sz="0" w:space="0" w:color="auto"/>
                                                                <w:left w:val="none" w:sz="0" w:space="0" w:color="auto"/>
                                                                <w:bottom w:val="none" w:sz="0" w:space="0" w:color="auto"/>
                                                                <w:right w:val="none" w:sz="0" w:space="0" w:color="auto"/>
                                                              </w:divBdr>
                                                              <w:divsChild>
                                                                <w:div w:id="1954625376">
                                                                  <w:marLeft w:val="0"/>
                                                                  <w:marRight w:val="0"/>
                                                                  <w:marTop w:val="0"/>
                                                                  <w:marBottom w:val="0"/>
                                                                  <w:divBdr>
                                                                    <w:top w:val="none" w:sz="0" w:space="0" w:color="auto"/>
                                                                    <w:left w:val="none" w:sz="0" w:space="0" w:color="auto"/>
                                                                    <w:bottom w:val="none" w:sz="0" w:space="0" w:color="auto"/>
                                                                    <w:right w:val="none" w:sz="0" w:space="0" w:color="auto"/>
                                                                  </w:divBdr>
                                                                  <w:divsChild>
                                                                    <w:div w:id="2131900503">
                                                                      <w:marLeft w:val="0"/>
                                                                      <w:marRight w:val="0"/>
                                                                      <w:marTop w:val="0"/>
                                                                      <w:marBottom w:val="0"/>
                                                                      <w:divBdr>
                                                                        <w:top w:val="none" w:sz="0" w:space="0" w:color="auto"/>
                                                                        <w:left w:val="none" w:sz="0" w:space="0" w:color="auto"/>
                                                                        <w:bottom w:val="none" w:sz="0" w:space="0" w:color="auto"/>
                                                                        <w:right w:val="none" w:sz="0" w:space="0" w:color="auto"/>
                                                                      </w:divBdr>
                                                                    </w:div>
                                                                    <w:div w:id="1900747688">
                                                                      <w:marLeft w:val="0"/>
                                                                      <w:marRight w:val="0"/>
                                                                      <w:marTop w:val="0"/>
                                                                      <w:marBottom w:val="0"/>
                                                                      <w:divBdr>
                                                                        <w:top w:val="none" w:sz="0" w:space="0" w:color="auto"/>
                                                                        <w:left w:val="none" w:sz="0" w:space="0" w:color="auto"/>
                                                                        <w:bottom w:val="none" w:sz="0" w:space="0" w:color="auto"/>
                                                                        <w:right w:val="none" w:sz="0" w:space="0" w:color="auto"/>
                                                                      </w:divBdr>
                                                                    </w:div>
                                                                    <w:div w:id="121848716">
                                                                      <w:marLeft w:val="0"/>
                                                                      <w:marRight w:val="0"/>
                                                                      <w:marTop w:val="0"/>
                                                                      <w:marBottom w:val="0"/>
                                                                      <w:divBdr>
                                                                        <w:top w:val="none" w:sz="0" w:space="0" w:color="auto"/>
                                                                        <w:left w:val="none" w:sz="0" w:space="0" w:color="auto"/>
                                                                        <w:bottom w:val="none" w:sz="0" w:space="0" w:color="auto"/>
                                                                        <w:right w:val="none" w:sz="0" w:space="0" w:color="auto"/>
                                                                      </w:divBdr>
                                                                    </w:div>
                                                                    <w:div w:id="1847816793">
                                                                      <w:marLeft w:val="0"/>
                                                                      <w:marRight w:val="0"/>
                                                                      <w:marTop w:val="0"/>
                                                                      <w:marBottom w:val="0"/>
                                                                      <w:divBdr>
                                                                        <w:top w:val="none" w:sz="0" w:space="0" w:color="auto"/>
                                                                        <w:left w:val="none" w:sz="0" w:space="0" w:color="auto"/>
                                                                        <w:bottom w:val="none" w:sz="0" w:space="0" w:color="auto"/>
                                                                        <w:right w:val="none" w:sz="0" w:space="0" w:color="auto"/>
                                                                      </w:divBdr>
                                                                    </w:div>
                                                                    <w:div w:id="2076508483">
                                                                      <w:marLeft w:val="0"/>
                                                                      <w:marRight w:val="0"/>
                                                                      <w:marTop w:val="0"/>
                                                                      <w:marBottom w:val="0"/>
                                                                      <w:divBdr>
                                                                        <w:top w:val="none" w:sz="0" w:space="0" w:color="auto"/>
                                                                        <w:left w:val="none" w:sz="0" w:space="0" w:color="auto"/>
                                                                        <w:bottom w:val="none" w:sz="0" w:space="0" w:color="auto"/>
                                                                        <w:right w:val="none" w:sz="0" w:space="0" w:color="auto"/>
                                                                      </w:divBdr>
                                                                    </w:div>
                                                                    <w:div w:id="1963880488">
                                                                      <w:marLeft w:val="0"/>
                                                                      <w:marRight w:val="0"/>
                                                                      <w:marTop w:val="0"/>
                                                                      <w:marBottom w:val="0"/>
                                                                      <w:divBdr>
                                                                        <w:top w:val="none" w:sz="0" w:space="0" w:color="auto"/>
                                                                        <w:left w:val="none" w:sz="0" w:space="0" w:color="auto"/>
                                                                        <w:bottom w:val="none" w:sz="0" w:space="0" w:color="auto"/>
                                                                        <w:right w:val="none" w:sz="0" w:space="0" w:color="auto"/>
                                                                      </w:divBdr>
                                                                    </w:div>
                                                                    <w:div w:id="1238050570">
                                                                      <w:marLeft w:val="0"/>
                                                                      <w:marRight w:val="0"/>
                                                                      <w:marTop w:val="0"/>
                                                                      <w:marBottom w:val="0"/>
                                                                      <w:divBdr>
                                                                        <w:top w:val="none" w:sz="0" w:space="0" w:color="auto"/>
                                                                        <w:left w:val="none" w:sz="0" w:space="0" w:color="auto"/>
                                                                        <w:bottom w:val="none" w:sz="0" w:space="0" w:color="auto"/>
                                                                        <w:right w:val="none" w:sz="0" w:space="0" w:color="auto"/>
                                                                      </w:divBdr>
                                                                    </w:div>
                                                                    <w:div w:id="1287346178">
                                                                      <w:marLeft w:val="0"/>
                                                                      <w:marRight w:val="0"/>
                                                                      <w:marTop w:val="0"/>
                                                                      <w:marBottom w:val="0"/>
                                                                      <w:divBdr>
                                                                        <w:top w:val="none" w:sz="0" w:space="0" w:color="auto"/>
                                                                        <w:left w:val="none" w:sz="0" w:space="0" w:color="auto"/>
                                                                        <w:bottom w:val="none" w:sz="0" w:space="0" w:color="auto"/>
                                                                        <w:right w:val="none" w:sz="0" w:space="0" w:color="auto"/>
                                                                      </w:divBdr>
                                                                    </w:div>
                                                                    <w:div w:id="1495216432">
                                                                      <w:marLeft w:val="0"/>
                                                                      <w:marRight w:val="0"/>
                                                                      <w:marTop w:val="0"/>
                                                                      <w:marBottom w:val="0"/>
                                                                      <w:divBdr>
                                                                        <w:top w:val="none" w:sz="0" w:space="0" w:color="auto"/>
                                                                        <w:left w:val="none" w:sz="0" w:space="0" w:color="auto"/>
                                                                        <w:bottom w:val="none" w:sz="0" w:space="0" w:color="auto"/>
                                                                        <w:right w:val="none" w:sz="0" w:space="0" w:color="auto"/>
                                                                      </w:divBdr>
                                                                    </w:div>
                                                                    <w:div w:id="639841499">
                                                                      <w:marLeft w:val="0"/>
                                                                      <w:marRight w:val="0"/>
                                                                      <w:marTop w:val="0"/>
                                                                      <w:marBottom w:val="0"/>
                                                                      <w:divBdr>
                                                                        <w:top w:val="none" w:sz="0" w:space="0" w:color="auto"/>
                                                                        <w:left w:val="none" w:sz="0" w:space="0" w:color="auto"/>
                                                                        <w:bottom w:val="none" w:sz="0" w:space="0" w:color="auto"/>
                                                                        <w:right w:val="none" w:sz="0" w:space="0" w:color="auto"/>
                                                                      </w:divBdr>
                                                                    </w:div>
                                                                    <w:div w:id="12726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4589064">
      <w:bodyDiv w:val="1"/>
      <w:marLeft w:val="0"/>
      <w:marRight w:val="0"/>
      <w:marTop w:val="0"/>
      <w:marBottom w:val="0"/>
      <w:divBdr>
        <w:top w:val="none" w:sz="0" w:space="0" w:color="auto"/>
        <w:left w:val="none" w:sz="0" w:space="0" w:color="auto"/>
        <w:bottom w:val="none" w:sz="0" w:space="0" w:color="auto"/>
        <w:right w:val="none" w:sz="0" w:space="0" w:color="auto"/>
      </w:divBdr>
      <w:divsChild>
        <w:div w:id="115956339">
          <w:marLeft w:val="0"/>
          <w:marRight w:val="0"/>
          <w:marTop w:val="0"/>
          <w:marBottom w:val="0"/>
          <w:divBdr>
            <w:top w:val="none" w:sz="0" w:space="0" w:color="auto"/>
            <w:left w:val="none" w:sz="0" w:space="0" w:color="auto"/>
            <w:bottom w:val="none" w:sz="0" w:space="0" w:color="auto"/>
            <w:right w:val="none" w:sz="0" w:space="0" w:color="auto"/>
          </w:divBdr>
          <w:divsChild>
            <w:div w:id="1833372162">
              <w:marLeft w:val="0"/>
              <w:marRight w:val="0"/>
              <w:marTop w:val="0"/>
              <w:marBottom w:val="0"/>
              <w:divBdr>
                <w:top w:val="none" w:sz="0" w:space="0" w:color="auto"/>
                <w:left w:val="none" w:sz="0" w:space="0" w:color="auto"/>
                <w:bottom w:val="none" w:sz="0" w:space="0" w:color="auto"/>
                <w:right w:val="none" w:sz="0" w:space="0" w:color="auto"/>
              </w:divBdr>
              <w:divsChild>
                <w:div w:id="1415273591">
                  <w:marLeft w:val="0"/>
                  <w:marRight w:val="0"/>
                  <w:marTop w:val="0"/>
                  <w:marBottom w:val="0"/>
                  <w:divBdr>
                    <w:top w:val="none" w:sz="0" w:space="0" w:color="auto"/>
                    <w:left w:val="none" w:sz="0" w:space="0" w:color="auto"/>
                    <w:bottom w:val="none" w:sz="0" w:space="0" w:color="auto"/>
                    <w:right w:val="none" w:sz="0" w:space="0" w:color="auto"/>
                  </w:divBdr>
                  <w:divsChild>
                    <w:div w:id="981543671">
                      <w:marLeft w:val="0"/>
                      <w:marRight w:val="0"/>
                      <w:marTop w:val="0"/>
                      <w:marBottom w:val="0"/>
                      <w:divBdr>
                        <w:top w:val="none" w:sz="0" w:space="0" w:color="auto"/>
                        <w:left w:val="none" w:sz="0" w:space="0" w:color="auto"/>
                        <w:bottom w:val="none" w:sz="0" w:space="0" w:color="auto"/>
                        <w:right w:val="none" w:sz="0" w:space="0" w:color="auto"/>
                      </w:divBdr>
                      <w:divsChild>
                        <w:div w:id="1620530560">
                          <w:marLeft w:val="0"/>
                          <w:marRight w:val="0"/>
                          <w:marTop w:val="0"/>
                          <w:marBottom w:val="0"/>
                          <w:divBdr>
                            <w:top w:val="none" w:sz="0" w:space="0" w:color="auto"/>
                            <w:left w:val="none" w:sz="0" w:space="0" w:color="auto"/>
                            <w:bottom w:val="none" w:sz="0" w:space="0" w:color="auto"/>
                            <w:right w:val="none" w:sz="0" w:space="0" w:color="auto"/>
                          </w:divBdr>
                          <w:divsChild>
                            <w:div w:id="788157989">
                              <w:marLeft w:val="0"/>
                              <w:marRight w:val="0"/>
                              <w:marTop w:val="0"/>
                              <w:marBottom w:val="0"/>
                              <w:divBdr>
                                <w:top w:val="none" w:sz="0" w:space="0" w:color="auto"/>
                                <w:left w:val="none" w:sz="0" w:space="0" w:color="auto"/>
                                <w:bottom w:val="none" w:sz="0" w:space="0" w:color="auto"/>
                                <w:right w:val="none" w:sz="0" w:space="0" w:color="auto"/>
                              </w:divBdr>
                              <w:divsChild>
                                <w:div w:id="1505366228">
                                  <w:marLeft w:val="0"/>
                                  <w:marRight w:val="0"/>
                                  <w:marTop w:val="0"/>
                                  <w:marBottom w:val="0"/>
                                  <w:divBdr>
                                    <w:top w:val="none" w:sz="0" w:space="0" w:color="auto"/>
                                    <w:left w:val="none" w:sz="0" w:space="0" w:color="auto"/>
                                    <w:bottom w:val="none" w:sz="0" w:space="0" w:color="auto"/>
                                    <w:right w:val="none" w:sz="0" w:space="0" w:color="auto"/>
                                  </w:divBdr>
                                  <w:divsChild>
                                    <w:div w:id="1378508982">
                                      <w:marLeft w:val="0"/>
                                      <w:marRight w:val="0"/>
                                      <w:marTop w:val="0"/>
                                      <w:marBottom w:val="0"/>
                                      <w:divBdr>
                                        <w:top w:val="none" w:sz="0" w:space="0" w:color="auto"/>
                                        <w:left w:val="none" w:sz="0" w:space="0" w:color="auto"/>
                                        <w:bottom w:val="none" w:sz="0" w:space="0" w:color="auto"/>
                                        <w:right w:val="none" w:sz="0" w:space="0" w:color="auto"/>
                                      </w:divBdr>
                                      <w:divsChild>
                                        <w:div w:id="767044973">
                                          <w:marLeft w:val="0"/>
                                          <w:marRight w:val="0"/>
                                          <w:marTop w:val="0"/>
                                          <w:marBottom w:val="0"/>
                                          <w:divBdr>
                                            <w:top w:val="none" w:sz="0" w:space="0" w:color="auto"/>
                                            <w:left w:val="none" w:sz="0" w:space="0" w:color="auto"/>
                                            <w:bottom w:val="none" w:sz="0" w:space="0" w:color="auto"/>
                                            <w:right w:val="none" w:sz="0" w:space="0" w:color="auto"/>
                                          </w:divBdr>
                                          <w:divsChild>
                                            <w:div w:id="591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saeed1@ksu.edu.sa" TargetMode="External"/><Relationship Id="rId18" Type="http://schemas.openxmlformats.org/officeDocument/2006/relationships/hyperlink" Target="http://www.ncbi.nlm.nih.gov/pubmed/23886179" TargetMode="External"/><Relationship Id="rId26" Type="http://schemas.openxmlformats.org/officeDocument/2006/relationships/hyperlink" Target="http://www.ncbi.nlm.nih.gov/pubmed?term=Alanazi%20M%5BAuthor%5D&amp;cauthor=true&amp;cauthor_uid=24938600" TargetMode="External"/><Relationship Id="rId39" Type="http://schemas.openxmlformats.org/officeDocument/2006/relationships/hyperlink" Target="http://www.ncbi.nlm.nih.gov/pubmed/24870775" TargetMode="External"/><Relationship Id="rId21" Type="http://schemas.openxmlformats.org/officeDocument/2006/relationships/hyperlink" Target="http://www.ncbi.nlm.nih.gov/pubmed?term=Ms%20A%5BAuthor%5D&amp;cauthor=true&amp;cauthor_uid=24998576" TargetMode="External"/><Relationship Id="rId34" Type="http://schemas.openxmlformats.org/officeDocument/2006/relationships/hyperlink" Target="http://www.ncbi.nlm.nih.gov/pubmed/24938600" TargetMode="External"/><Relationship Id="rId42" Type="http://schemas.openxmlformats.org/officeDocument/2006/relationships/hyperlink" Target="http://www.ncbi.nlm.nih.gov/pubmed?term=Daoud%20MS%5BAuthor%5D&amp;cauthor=true&amp;cauthor_uid=24810173" TargetMode="External"/><Relationship Id="rId47" Type="http://schemas.openxmlformats.org/officeDocument/2006/relationships/hyperlink" Target="http://www.ncbi.nlm.nih.gov/pubmed/24810173" TargetMode="External"/><Relationship Id="rId50" Type="http://schemas.openxmlformats.org/officeDocument/2006/relationships/hyperlink" Target="http://www.ncbi.nlm.nih.gov/pubmed/?term=Embaby%20AM%5BAuthor%5D&amp;cauthor=true&amp;cauthor_uid=27334682" TargetMode="External"/><Relationship Id="rId55" Type="http://schemas.openxmlformats.org/officeDocument/2006/relationships/hyperlink" Target="https://www.ncbi.nlm.nih.gov/pubmed/?term=Fouad%20D%5BAuthor%5D&amp;cauthor=true&amp;cauthor_uid=27639582" TargetMode="External"/><Relationship Id="rId63"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uni-duesseldorf.de/" TargetMode="External"/><Relationship Id="rId20" Type="http://schemas.openxmlformats.org/officeDocument/2006/relationships/hyperlink" Target="http://www.ncbi.nlm.nih.gov/pubmed?term=Nounou%20HA%5BAuthor%5D&amp;cauthor=true&amp;cauthor_uid=24998576" TargetMode="External"/><Relationship Id="rId29" Type="http://schemas.openxmlformats.org/officeDocument/2006/relationships/hyperlink" Target="http://www.ncbi.nlm.nih.gov/pubmed?term=Ajaj%20SA%5BAuthor%5D&amp;cauthor=true&amp;cauthor_uid=24938600" TargetMode="External"/><Relationship Id="rId41" Type="http://schemas.openxmlformats.org/officeDocument/2006/relationships/hyperlink" Target="http://www.ncbi.nlm.nih.gov/pubmed?term=Al-Jafari%20AA%5BAuthor%5D&amp;cauthor=true&amp;cauthor_uid=24810173" TargetMode="External"/><Relationship Id="rId54" Type="http://schemas.openxmlformats.org/officeDocument/2006/relationships/hyperlink" Target="https://www.ncbi.nlm.nih.gov/pubmed/?term=Ataya%20FS%5BAuthor%5D&amp;cauthor=true&amp;cauthor_uid=27639582" TargetMode="External"/><Relationship Id="rId62"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www.ncbi.nlm.nih.gov/pubmed?term=Saeed%20HM%5BAuthor%5D&amp;cauthor=true&amp;cauthor_uid=24998576" TargetMode="External"/><Relationship Id="rId32" Type="http://schemas.openxmlformats.org/officeDocument/2006/relationships/hyperlink" Target="http://www.ncbi.nlm.nih.gov/pubmed?term=Khan%20Z%5BAuthor%5D&amp;cauthor=true&amp;cauthor_uid=24938600" TargetMode="External"/><Relationship Id="rId37" Type="http://schemas.openxmlformats.org/officeDocument/2006/relationships/hyperlink" Target="http://www.ncbi.nlm.nih.gov/pubmed?term=Alanazi%20MS%5BAuthor%5D&amp;cauthor=true&amp;cauthor_uid=24870775" TargetMode="External"/><Relationship Id="rId40" Type="http://schemas.openxmlformats.org/officeDocument/2006/relationships/hyperlink" Target="http://www.ncbi.nlm.nih.gov/pubmed?term=Ataya%20FS%5BAuthor%5D&amp;cauthor=true&amp;cauthor_uid=24810173" TargetMode="External"/><Relationship Id="rId45" Type="http://schemas.openxmlformats.org/officeDocument/2006/relationships/hyperlink" Target="http://www.ncbi.nlm.nih.gov/pubmed?term=Saeed%20HM%5BAuthor%5D&amp;cauthor=true&amp;cauthor_uid=24810173" TargetMode="External"/><Relationship Id="rId53" Type="http://schemas.openxmlformats.org/officeDocument/2006/relationships/hyperlink" Target="https://www.ncbi.nlm.nih.gov/pubmed/?term=Perperopoulou%20F%5BAuthor%5D&amp;cauthor=true&amp;cauthor_uid=27639582" TargetMode="External"/><Relationship Id="rId58" Type="http://schemas.openxmlformats.org/officeDocument/2006/relationships/hyperlink" Target="https://www.ncbi.nlm.nih.gov/pubmed/?term=Labrou%20NE%5BAuthor%5D&amp;cauthor=true&amp;cauthor_uid=27639582"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esham25166@alexu.edu.eg" TargetMode="External"/><Relationship Id="rId23" Type="http://schemas.openxmlformats.org/officeDocument/2006/relationships/hyperlink" Target="http://www.ncbi.nlm.nih.gov/pubmed?term=Azzam%20N%5BAuthor%5D&amp;cauthor=true&amp;cauthor_uid=24998576" TargetMode="External"/><Relationship Id="rId28" Type="http://schemas.openxmlformats.org/officeDocument/2006/relationships/hyperlink" Target="http://www.ncbi.nlm.nih.gov/pubmed?term=Shaik%20JP%5BAuthor%5D&amp;cauthor=true&amp;cauthor_uid=24938600" TargetMode="External"/><Relationship Id="rId36" Type="http://schemas.openxmlformats.org/officeDocument/2006/relationships/hyperlink" Target="http://www.ncbi.nlm.nih.gov/pubmed?term=Shalaby%20MA%5BAuthor%5D&amp;cauthor=true&amp;cauthor_uid=24870775" TargetMode="External"/><Relationship Id="rId49" Type="http://schemas.openxmlformats.org/officeDocument/2006/relationships/hyperlink" Target="https://www.scopus.com/record/display.uri?eid=2-s2.0-84978162076&amp;origin=resultslist&amp;sort=plf-f&amp;src=s&amp;sid=419523C8467D3D5CB6DBB37306808013.kqQeWtawXauCyC8ghhRGJg%3a90&amp;sot=autdocs&amp;sdt=autdocs&amp;sl=17&amp;s=AU-ID%288950963100%29&amp;relpos=0&amp;citeCnt=0&amp;searchTerm=" TargetMode="External"/><Relationship Id="rId57" Type="http://schemas.openxmlformats.org/officeDocument/2006/relationships/hyperlink" Target="https://www.ncbi.nlm.nih.gov/pubmed/?term=Saeed%20HM%5BAuthor%5D&amp;cauthor=true&amp;cauthor_uid=27639582" TargetMode="External"/><Relationship Id="rId61"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http://www.ncbi.nlm.nih.gov/pubmed?term=Shalaby%20MA%5BAuthor%5D&amp;cauthor=true&amp;cauthor_uid=24998576" TargetMode="External"/><Relationship Id="rId31" Type="http://schemas.openxmlformats.org/officeDocument/2006/relationships/hyperlink" Target="http://www.ncbi.nlm.nih.gov/pubmed?term=Saeed%20H%5BAuthor%5D&amp;cauthor=true&amp;cauthor_uid=24938600" TargetMode="External"/><Relationship Id="rId44" Type="http://schemas.openxmlformats.org/officeDocument/2006/relationships/hyperlink" Target="http://www.ncbi.nlm.nih.gov/pubmed?term=Shehata%20AI%5BAuthor%5D&amp;cauthor=true&amp;cauthor_uid=24810173" TargetMode="External"/><Relationship Id="rId52" Type="http://schemas.openxmlformats.org/officeDocument/2006/relationships/hyperlink" Target="http://www.ncbi.nlm.nih.gov/pubmed/?term=Hussein%20A%5BAuthor%5D&amp;cauthor=true&amp;cauthor_uid=27334682" TargetMode="External"/><Relationship Id="rId60" Type="http://schemas.openxmlformats.org/officeDocument/2006/relationships/image" Target="media/image3.png"/><Relationship Id="rId65"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hesham25166@hotmail.com" TargetMode="External"/><Relationship Id="rId22" Type="http://schemas.openxmlformats.org/officeDocument/2006/relationships/hyperlink" Target="http://www.ncbi.nlm.nih.gov/pubmed?term=O%20A%5BAuthor%5D&amp;cauthor=true&amp;cauthor_uid=24998576" TargetMode="External"/><Relationship Id="rId27" Type="http://schemas.openxmlformats.org/officeDocument/2006/relationships/hyperlink" Target="http://www.ncbi.nlm.nih.gov/pubmed?term=Reddy%20NP%5BAuthor%5D&amp;cauthor=true&amp;cauthor_uid=24938600" TargetMode="External"/><Relationship Id="rId30" Type="http://schemas.openxmlformats.org/officeDocument/2006/relationships/hyperlink" Target="http://www.ncbi.nlm.nih.gov/pubmed?term=Jafari%20AA%5BAuthor%5D&amp;cauthor=true&amp;cauthor_uid=24938600" TargetMode="External"/><Relationship Id="rId35" Type="http://schemas.openxmlformats.org/officeDocument/2006/relationships/hyperlink" Target="http://www.ncbi.nlm.nih.gov/pubmed?term=Alshammari%20AH%5BAuthor%5D&amp;cauthor=true&amp;cauthor_uid=24870775" TargetMode="External"/><Relationship Id="rId43" Type="http://schemas.openxmlformats.org/officeDocument/2006/relationships/hyperlink" Target="http://www.ncbi.nlm.nih.gov/pubmed?term=Al-Hazzani%20AA%5BAuthor%5D&amp;cauthor=true&amp;cauthor_uid=24810173" TargetMode="External"/><Relationship Id="rId48" Type="http://schemas.openxmlformats.org/officeDocument/2006/relationships/hyperlink" Target="http://www.ncbi.nlm.nih.gov/pubmed/27044344" TargetMode="External"/><Relationship Id="rId56" Type="http://schemas.openxmlformats.org/officeDocument/2006/relationships/hyperlink" Target="https://www.ncbi.nlm.nih.gov/pubmed/?term=Malik%20A%5BAuthor%5D&amp;cauthor=true&amp;cauthor_uid=27639582"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ncbi.nlm.nih.gov/pubmed/?term=Saeed%20H%5BAuthor%5D&amp;cauthor=true&amp;cauthor_uid=27334682" TargetMode="External"/><Relationship Id="rId3" Type="http://schemas.microsoft.com/office/2007/relationships/stylesWithEffects" Target="stylesWithEffects.xml"/><Relationship Id="rId12" Type="http://schemas.openxmlformats.org/officeDocument/2006/relationships/hyperlink" Target="mailto:hesham25166@yahoo.com" TargetMode="External"/><Relationship Id="rId17" Type="http://schemas.openxmlformats.org/officeDocument/2006/relationships/hyperlink" Target="http://www.ncbi.nlm.nih.gov/pubmed/20336500" TargetMode="External"/><Relationship Id="rId25" Type="http://schemas.openxmlformats.org/officeDocument/2006/relationships/hyperlink" Target="http://www.ncbi.nlm.nih.gov/pubmed/24998576" TargetMode="External"/><Relationship Id="rId33" Type="http://schemas.openxmlformats.org/officeDocument/2006/relationships/hyperlink" Target="http://www.ncbi.nlm.nih.gov/pubmed?term=Khan%20AP%5BAuthor%5D&amp;cauthor=true&amp;cauthor_uid=24938600" TargetMode="External"/><Relationship Id="rId38" Type="http://schemas.openxmlformats.org/officeDocument/2006/relationships/hyperlink" Target="http://www.ncbi.nlm.nih.gov/pubmed?term=Saeed%20HM%5BAuthor%5D&amp;cauthor=true&amp;cauthor_uid=24870775" TargetMode="External"/><Relationship Id="rId46" Type="http://schemas.openxmlformats.org/officeDocument/2006/relationships/hyperlink" Target="http://www.ncbi.nlm.nih.gov/pubmed?term=Fouad%20D%5BAuthor%5D&amp;cauthor=true&amp;cauthor_uid=24810173" TargetMode="External"/><Relationship Id="rId59" Type="http://schemas.openxmlformats.org/officeDocument/2006/relationships/hyperlink" Target="https://www.ncbi.nlm.nih.gov/pubmed/276395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5252</Words>
  <Characters>29937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Ksu User</dc:creator>
  <cp:lastModifiedBy>Hisham</cp:lastModifiedBy>
  <cp:revision>2</cp:revision>
  <cp:lastPrinted>2015-09-28T14:14:00Z</cp:lastPrinted>
  <dcterms:created xsi:type="dcterms:W3CDTF">2017-07-05T19:30:00Z</dcterms:created>
  <dcterms:modified xsi:type="dcterms:W3CDTF">2017-07-05T19:30:00Z</dcterms:modified>
</cp:coreProperties>
</file>